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C966" w14:textId="77777777" w:rsidR="002942CD" w:rsidRPr="002942CD" w:rsidRDefault="002942CD" w:rsidP="002942CD">
      <w:pPr>
        <w:spacing w:line="240" w:lineRule="auto"/>
        <w:jc w:val="center"/>
        <w:rPr>
          <w:rFonts w:ascii="Century Gothic" w:hAnsi="Century Gothic" w:cs="Tahoma"/>
          <w:b/>
          <w:sz w:val="28"/>
          <w:szCs w:val="22"/>
        </w:rPr>
      </w:pPr>
      <w:r w:rsidRPr="002942CD">
        <w:rPr>
          <w:rFonts w:ascii="Century Gothic" w:hAnsi="Century Gothic" w:cs="Tahoma"/>
          <w:b/>
          <w:sz w:val="28"/>
          <w:szCs w:val="22"/>
        </w:rPr>
        <w:t>REGOLAMENTO</w:t>
      </w:r>
    </w:p>
    <w:p w14:paraId="10E823A0" w14:textId="77777777" w:rsidR="002942CD" w:rsidRPr="002942CD" w:rsidRDefault="002942CD" w:rsidP="002942CD">
      <w:pPr>
        <w:spacing w:line="240" w:lineRule="auto"/>
        <w:jc w:val="center"/>
        <w:rPr>
          <w:rFonts w:ascii="Century Gothic" w:hAnsi="Century Gothic" w:cs="Tahoma"/>
          <w:b/>
          <w:sz w:val="28"/>
          <w:szCs w:val="22"/>
        </w:rPr>
      </w:pPr>
      <w:r w:rsidRPr="002942CD">
        <w:rPr>
          <w:rFonts w:ascii="Century Gothic" w:hAnsi="Century Gothic" w:cs="Tahoma"/>
          <w:b/>
          <w:sz w:val="28"/>
          <w:szCs w:val="22"/>
        </w:rPr>
        <w:t>PREMI ALLO STUDIO</w:t>
      </w:r>
    </w:p>
    <w:p w14:paraId="34AB753C" w14:textId="3845EDEE" w:rsidR="002942CD" w:rsidRPr="002942CD" w:rsidRDefault="00F968F8" w:rsidP="002942CD">
      <w:pPr>
        <w:spacing w:line="240" w:lineRule="auto"/>
        <w:jc w:val="center"/>
        <w:rPr>
          <w:rFonts w:ascii="Century Gothic" w:hAnsi="Century Gothic" w:cs="Tahoma"/>
          <w:b/>
          <w:sz w:val="28"/>
          <w:szCs w:val="22"/>
        </w:rPr>
      </w:pPr>
      <w:r>
        <w:rPr>
          <w:rFonts w:ascii="Century Gothic" w:hAnsi="Century Gothic" w:cs="Tahoma"/>
          <w:b/>
          <w:sz w:val="28"/>
          <w:szCs w:val="22"/>
        </w:rPr>
        <w:t>202</w:t>
      </w:r>
      <w:r w:rsidR="00EA1365">
        <w:rPr>
          <w:rFonts w:ascii="Century Gothic" w:hAnsi="Century Gothic" w:cs="Tahoma"/>
          <w:b/>
          <w:sz w:val="28"/>
          <w:szCs w:val="22"/>
        </w:rPr>
        <w:t>2</w:t>
      </w:r>
      <w:r w:rsidR="002942CD" w:rsidRPr="002942CD">
        <w:rPr>
          <w:rFonts w:ascii="Century Gothic" w:hAnsi="Century Gothic" w:cs="Tahoma"/>
          <w:b/>
          <w:sz w:val="28"/>
          <w:szCs w:val="22"/>
        </w:rPr>
        <w:t>/20</w:t>
      </w:r>
      <w:r>
        <w:rPr>
          <w:rFonts w:ascii="Century Gothic" w:hAnsi="Century Gothic" w:cs="Tahoma"/>
          <w:b/>
          <w:sz w:val="28"/>
          <w:szCs w:val="22"/>
        </w:rPr>
        <w:t>2</w:t>
      </w:r>
      <w:r w:rsidR="00EA1365">
        <w:rPr>
          <w:rFonts w:ascii="Century Gothic" w:hAnsi="Century Gothic" w:cs="Tahoma"/>
          <w:b/>
          <w:sz w:val="28"/>
          <w:szCs w:val="22"/>
        </w:rPr>
        <w:t>3</w:t>
      </w:r>
    </w:p>
    <w:p w14:paraId="30BD5CE8" w14:textId="77777777" w:rsidR="002942CD" w:rsidRPr="002942CD" w:rsidRDefault="002942CD" w:rsidP="002942CD">
      <w:pPr>
        <w:rPr>
          <w:rFonts w:ascii="Century Gothic" w:hAnsi="Century Gothic" w:cs="Tahoma"/>
          <w:sz w:val="22"/>
          <w:szCs w:val="22"/>
        </w:rPr>
      </w:pPr>
    </w:p>
    <w:p w14:paraId="6BA20F83" w14:textId="77777777" w:rsidR="002942CD" w:rsidRPr="002942CD" w:rsidRDefault="002942CD" w:rsidP="002942CD">
      <w:pPr>
        <w:spacing w:line="276" w:lineRule="auto"/>
        <w:rPr>
          <w:rFonts w:ascii="Century Gothic" w:hAnsi="Century Gothic" w:cs="Tahoma"/>
          <w:sz w:val="22"/>
          <w:szCs w:val="22"/>
        </w:rPr>
      </w:pPr>
    </w:p>
    <w:p w14:paraId="433A0F9F" w14:textId="7F9BFCB6"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 xml:space="preserve">La Banca Centro Emilia propone le seguenti iniziative al fine di favorire e sostenerne l’impegno ed il profitto negli studi dei giovani Soci o dei figli di Soci </w:t>
      </w:r>
      <w:r w:rsidRPr="002942CD">
        <w:rPr>
          <w:rFonts w:ascii="Century Gothic" w:hAnsi="Century Gothic" w:cs="Tahoma"/>
          <w:sz w:val="22"/>
          <w:szCs w:val="22"/>
          <w:u w:val="single"/>
        </w:rPr>
        <w:t>con età non superiore a 28 anni</w:t>
      </w:r>
      <w:r w:rsidRPr="002942CD">
        <w:rPr>
          <w:rFonts w:ascii="Century Gothic" w:hAnsi="Century Gothic" w:cs="Tahoma"/>
          <w:sz w:val="22"/>
          <w:szCs w:val="22"/>
        </w:rPr>
        <w:t>:</w:t>
      </w:r>
    </w:p>
    <w:p w14:paraId="25762A7E" w14:textId="77777777" w:rsidR="002942CD" w:rsidRPr="002942CD" w:rsidRDefault="002942CD" w:rsidP="002942CD">
      <w:pPr>
        <w:spacing w:line="276" w:lineRule="auto"/>
        <w:rPr>
          <w:rFonts w:ascii="Century Gothic" w:hAnsi="Century Gothic" w:cs="Tahoma"/>
          <w:sz w:val="22"/>
          <w:szCs w:val="22"/>
        </w:rPr>
      </w:pPr>
    </w:p>
    <w:p w14:paraId="4148F48C" w14:textId="77777777" w:rsidR="002942CD" w:rsidRPr="002942CD" w:rsidRDefault="002942CD" w:rsidP="002942CD">
      <w:pPr>
        <w:numPr>
          <w:ilvl w:val="0"/>
          <w:numId w:val="31"/>
        </w:numPr>
        <w:spacing w:line="276" w:lineRule="auto"/>
        <w:rPr>
          <w:rFonts w:ascii="Century Gothic" w:hAnsi="Century Gothic" w:cs="Tahoma"/>
          <w:sz w:val="22"/>
          <w:szCs w:val="22"/>
        </w:rPr>
      </w:pPr>
      <w:r w:rsidRPr="002942CD">
        <w:rPr>
          <w:rFonts w:ascii="Century Gothic" w:hAnsi="Century Gothic" w:cs="Tahoma"/>
          <w:sz w:val="22"/>
          <w:szCs w:val="22"/>
        </w:rPr>
        <w:t>l’assegnazione di n. 15 RICONOSCIMENTI ECONOMICI PER IL CONSEGUIMENTO DEL DIPLOMA DI SCUOLA SECONDARIA SUPERIORE (corso di studi della durata di 5 anni)</w:t>
      </w:r>
    </w:p>
    <w:p w14:paraId="26DA715B" w14:textId="77777777" w:rsidR="002942CD" w:rsidRPr="002942CD" w:rsidRDefault="002942CD" w:rsidP="002942CD">
      <w:pPr>
        <w:spacing w:line="276" w:lineRule="auto"/>
        <w:rPr>
          <w:rFonts w:ascii="Century Gothic" w:hAnsi="Century Gothic" w:cs="Tahoma"/>
          <w:sz w:val="22"/>
          <w:szCs w:val="22"/>
        </w:rPr>
      </w:pPr>
    </w:p>
    <w:p w14:paraId="253B8960" w14:textId="77777777" w:rsidR="002942CD" w:rsidRPr="002942CD" w:rsidRDefault="002942CD" w:rsidP="002942CD">
      <w:pPr>
        <w:numPr>
          <w:ilvl w:val="0"/>
          <w:numId w:val="31"/>
        </w:numPr>
        <w:spacing w:line="276" w:lineRule="auto"/>
        <w:rPr>
          <w:rFonts w:ascii="Century Gothic" w:hAnsi="Century Gothic" w:cs="Tahoma"/>
          <w:sz w:val="22"/>
          <w:szCs w:val="22"/>
        </w:rPr>
      </w:pPr>
      <w:r w:rsidRPr="002942CD">
        <w:rPr>
          <w:rFonts w:ascii="Century Gothic" w:hAnsi="Century Gothic" w:cs="Tahoma"/>
          <w:sz w:val="22"/>
          <w:szCs w:val="22"/>
        </w:rPr>
        <w:t>l’assegnazione di n. 30 RICONOSCIMENTI ECONOMICI PER IL CONSEGUIMENTO DELLA LAUREA</w:t>
      </w:r>
    </w:p>
    <w:p w14:paraId="7811EF21" w14:textId="77777777" w:rsidR="002942CD" w:rsidRPr="002942CD" w:rsidRDefault="002942CD" w:rsidP="002942CD">
      <w:pPr>
        <w:spacing w:line="276" w:lineRule="auto"/>
        <w:rPr>
          <w:rFonts w:ascii="Century Gothic" w:hAnsi="Century Gothic" w:cs="Tahoma"/>
          <w:sz w:val="22"/>
          <w:szCs w:val="22"/>
        </w:rPr>
      </w:pPr>
    </w:p>
    <w:p w14:paraId="630FBB39" w14:textId="7777777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Ai fini dell’assegnazione dei premi allo studio, un’apposita Commissione provvederà all’esame delle domande e formulerà, a suo giudizio insindacabile, la graduatoria di assegnazione.</w:t>
      </w:r>
    </w:p>
    <w:p w14:paraId="6D8E6BD2" w14:textId="77777777" w:rsidR="002942CD" w:rsidRPr="002942CD" w:rsidRDefault="002942CD" w:rsidP="002942CD">
      <w:pPr>
        <w:spacing w:line="276" w:lineRule="auto"/>
        <w:rPr>
          <w:rFonts w:ascii="Century Gothic" w:hAnsi="Century Gothic" w:cs="Tahoma"/>
          <w:sz w:val="22"/>
          <w:szCs w:val="22"/>
        </w:rPr>
      </w:pPr>
    </w:p>
    <w:p w14:paraId="0BCB49A2" w14:textId="7777777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Si precisa che:</w:t>
      </w:r>
    </w:p>
    <w:p w14:paraId="10D48686" w14:textId="77777777" w:rsidR="002942CD" w:rsidRPr="002942CD" w:rsidRDefault="002942CD" w:rsidP="002942CD">
      <w:pPr>
        <w:spacing w:line="276" w:lineRule="auto"/>
        <w:rPr>
          <w:rFonts w:ascii="Century Gothic" w:hAnsi="Century Gothic" w:cs="Tahoma"/>
          <w:sz w:val="22"/>
          <w:szCs w:val="22"/>
        </w:rPr>
      </w:pPr>
    </w:p>
    <w:p w14:paraId="44397EC6" w14:textId="4884A788"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Il plafond massimo disponibil</w:t>
      </w:r>
      <w:r w:rsidR="00243EC6">
        <w:rPr>
          <w:rFonts w:ascii="Century Gothic" w:hAnsi="Century Gothic" w:cs="Tahoma"/>
          <w:sz w:val="22"/>
          <w:szCs w:val="22"/>
        </w:rPr>
        <w:t>e per l’iniziativa ammonta a € 3</w:t>
      </w:r>
      <w:r w:rsidR="00EA1365">
        <w:rPr>
          <w:rFonts w:ascii="Century Gothic" w:hAnsi="Century Gothic" w:cs="Tahoma"/>
          <w:sz w:val="22"/>
          <w:szCs w:val="22"/>
        </w:rPr>
        <w:t>1</w:t>
      </w:r>
      <w:r w:rsidRPr="002942CD">
        <w:rPr>
          <w:rFonts w:ascii="Century Gothic" w:hAnsi="Century Gothic" w:cs="Tahoma"/>
          <w:sz w:val="22"/>
          <w:szCs w:val="22"/>
        </w:rPr>
        <w:t>.000.</w:t>
      </w:r>
    </w:p>
    <w:p w14:paraId="6CC13F54" w14:textId="77777777" w:rsidR="002942CD" w:rsidRPr="002942CD" w:rsidRDefault="002942CD" w:rsidP="002942CD">
      <w:pPr>
        <w:spacing w:line="276" w:lineRule="auto"/>
        <w:rPr>
          <w:rFonts w:ascii="Century Gothic" w:hAnsi="Century Gothic" w:cs="Tahoma"/>
          <w:sz w:val="22"/>
          <w:szCs w:val="22"/>
        </w:rPr>
      </w:pPr>
    </w:p>
    <w:p w14:paraId="4CA76BB5" w14:textId="77777777"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La Commissione esaminatrice si riserva insindacabilmente di modificare la suddivisione delle borse di studio sulla base delle domande effettivamente pervenute, nel rispetto del plafond disponibile.</w:t>
      </w:r>
    </w:p>
    <w:p w14:paraId="4DDBD1B3" w14:textId="77777777" w:rsidR="002942CD" w:rsidRPr="002942CD" w:rsidRDefault="002942CD" w:rsidP="002942CD">
      <w:pPr>
        <w:spacing w:line="276" w:lineRule="auto"/>
        <w:rPr>
          <w:rFonts w:ascii="Century Gothic" w:hAnsi="Century Gothic" w:cs="Tahoma"/>
          <w:sz w:val="22"/>
          <w:szCs w:val="22"/>
        </w:rPr>
      </w:pPr>
    </w:p>
    <w:p w14:paraId="05089CCB" w14:textId="77777777"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Coloro che presenteranno domanda per la Laurea di secondo livello, avendo già ricevuto in precedenza riconoscimento per il diploma di laurea, avranno diritto alla sola differenza fra gli importi previsti per le due diverse tipologie.</w:t>
      </w:r>
    </w:p>
    <w:p w14:paraId="3673C647" w14:textId="77777777" w:rsidR="002942CD" w:rsidRPr="002942CD" w:rsidRDefault="002942CD" w:rsidP="002942CD">
      <w:pPr>
        <w:spacing w:line="276" w:lineRule="auto"/>
        <w:rPr>
          <w:rFonts w:ascii="Century Gothic" w:hAnsi="Century Gothic" w:cs="Tahoma"/>
          <w:sz w:val="22"/>
          <w:szCs w:val="22"/>
        </w:rPr>
      </w:pPr>
    </w:p>
    <w:p w14:paraId="128A63EB" w14:textId="39EEB57A" w:rsidR="002942CD" w:rsidRPr="002942CD" w:rsidRDefault="002942CD" w:rsidP="002942CD">
      <w:pPr>
        <w:numPr>
          <w:ilvl w:val="0"/>
          <w:numId w:val="30"/>
        </w:numPr>
        <w:spacing w:line="276" w:lineRule="auto"/>
        <w:rPr>
          <w:rFonts w:ascii="Century Gothic" w:hAnsi="Century Gothic" w:cs="Tahoma"/>
          <w:sz w:val="22"/>
          <w:szCs w:val="22"/>
          <w:u w:val="single"/>
        </w:rPr>
      </w:pPr>
      <w:r w:rsidRPr="002942CD">
        <w:rPr>
          <w:rFonts w:ascii="Century Gothic" w:hAnsi="Century Gothic" w:cs="Tahoma"/>
          <w:sz w:val="22"/>
          <w:szCs w:val="22"/>
        </w:rPr>
        <w:t xml:space="preserve">Le borse di studio dovranno essere riscosse, dagli studenti premiati pena la perdita di tale beneficio, entro il </w:t>
      </w:r>
      <w:r w:rsidR="00F968F8">
        <w:rPr>
          <w:rFonts w:ascii="Century Gothic" w:hAnsi="Century Gothic" w:cs="Tahoma"/>
          <w:sz w:val="22"/>
          <w:szCs w:val="22"/>
        </w:rPr>
        <w:t>23</w:t>
      </w:r>
      <w:r>
        <w:rPr>
          <w:rFonts w:ascii="Century Gothic" w:hAnsi="Century Gothic" w:cs="Tahoma"/>
          <w:sz w:val="22"/>
          <w:szCs w:val="22"/>
        </w:rPr>
        <w:t>/12/20</w:t>
      </w:r>
      <w:r w:rsidR="00F968F8">
        <w:rPr>
          <w:rFonts w:ascii="Century Gothic" w:hAnsi="Century Gothic" w:cs="Tahoma"/>
          <w:sz w:val="22"/>
          <w:szCs w:val="22"/>
        </w:rPr>
        <w:t>2</w:t>
      </w:r>
      <w:r w:rsidR="008B1CE4">
        <w:rPr>
          <w:rFonts w:ascii="Century Gothic" w:hAnsi="Century Gothic" w:cs="Tahoma"/>
          <w:sz w:val="22"/>
          <w:szCs w:val="22"/>
        </w:rPr>
        <w:t>3</w:t>
      </w:r>
      <w:r w:rsidRPr="002942CD">
        <w:rPr>
          <w:rFonts w:ascii="Century Gothic" w:hAnsi="Century Gothic" w:cs="Tahoma"/>
          <w:sz w:val="22"/>
          <w:szCs w:val="22"/>
        </w:rPr>
        <w:t xml:space="preserve">. </w:t>
      </w:r>
      <w:r w:rsidRPr="002942CD">
        <w:rPr>
          <w:rFonts w:ascii="Century Gothic" w:hAnsi="Century Gothic" w:cs="Tahoma"/>
          <w:sz w:val="22"/>
          <w:szCs w:val="22"/>
          <w:u w:val="single"/>
        </w:rPr>
        <w:t>L’accredito dovrà avvenire tassativamente su rapporto intestato al beneficiario (es. c/c, Carta Ricaricabile, ecc.) che dovrà essere mantenuto attivo per almeno 12 mesi.</w:t>
      </w:r>
    </w:p>
    <w:p w14:paraId="6227E4D8" w14:textId="77777777" w:rsidR="002942CD" w:rsidRPr="002942CD" w:rsidRDefault="002942CD" w:rsidP="002942CD">
      <w:pPr>
        <w:spacing w:line="276" w:lineRule="auto"/>
        <w:rPr>
          <w:rFonts w:ascii="Century Gothic" w:hAnsi="Century Gothic" w:cs="Tahoma"/>
          <w:sz w:val="22"/>
          <w:szCs w:val="22"/>
        </w:rPr>
      </w:pPr>
    </w:p>
    <w:p w14:paraId="2F830E55" w14:textId="77777777"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 xml:space="preserve">Il riconoscimento economico verrà assegnato </w:t>
      </w:r>
      <w:r w:rsidRPr="002942CD">
        <w:rPr>
          <w:rFonts w:ascii="Century Gothic" w:hAnsi="Century Gothic" w:cs="Tahoma"/>
          <w:sz w:val="22"/>
          <w:szCs w:val="22"/>
          <w:u w:val="single"/>
        </w:rPr>
        <w:t>agli studenti aventi diritto che saranno personalmente presenti nel corso di apposita manifestazione che Banca Centro Emilia provvederà ad organizzare</w:t>
      </w:r>
      <w:r w:rsidRPr="002942CD">
        <w:rPr>
          <w:rFonts w:ascii="Century Gothic" w:hAnsi="Century Gothic" w:cs="Tahoma"/>
          <w:sz w:val="22"/>
          <w:szCs w:val="22"/>
        </w:rPr>
        <w:t>. Agli studenti vincitori verrà inviato apposito avviso con la data ed il luogo della premiazione (la consegna del premio avverrà entro dicembre dell’anno in corso).</w:t>
      </w:r>
    </w:p>
    <w:p w14:paraId="51C9A0E1" w14:textId="77777777" w:rsidR="002942CD" w:rsidRPr="002942CD" w:rsidRDefault="002942CD" w:rsidP="002942CD">
      <w:pPr>
        <w:spacing w:line="276" w:lineRule="auto"/>
        <w:rPr>
          <w:rFonts w:ascii="Century Gothic" w:hAnsi="Century Gothic" w:cs="Tahoma"/>
          <w:sz w:val="22"/>
          <w:szCs w:val="22"/>
        </w:rPr>
      </w:pPr>
    </w:p>
    <w:p w14:paraId="3F2DB4F3" w14:textId="77777777"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 xml:space="preserve">Ai fini dell’assegnazione dei premi allo studio, un’apposita Commissione provvederà all’esame delle domande e formulerà, a suo giudizio insindacabile, la graduatoria di assegnazione. Qualora nel corso del periodo di validità del concorso la Banca dovesse </w:t>
      </w:r>
      <w:r w:rsidRPr="002942CD">
        <w:rPr>
          <w:rFonts w:ascii="Century Gothic" w:hAnsi="Century Gothic" w:cs="Tahoma"/>
          <w:sz w:val="22"/>
          <w:szCs w:val="22"/>
        </w:rPr>
        <w:lastRenderedPageBreak/>
        <w:t>ricevere un numero di richieste superiori – in regola con i requisiti previsti – a quelle previste dal bando, l’importo dei singoli premi potrà essere diminuito in misura proporzionale.</w:t>
      </w:r>
    </w:p>
    <w:p w14:paraId="5783A69E" w14:textId="77777777" w:rsidR="002942CD" w:rsidRPr="002942CD" w:rsidRDefault="002942CD" w:rsidP="002942CD">
      <w:pPr>
        <w:spacing w:line="276" w:lineRule="auto"/>
        <w:rPr>
          <w:rFonts w:ascii="Century Gothic" w:hAnsi="Century Gothic" w:cs="Tahoma"/>
          <w:sz w:val="22"/>
          <w:szCs w:val="22"/>
        </w:rPr>
      </w:pPr>
    </w:p>
    <w:p w14:paraId="709BDB27" w14:textId="77777777" w:rsidR="002942CD" w:rsidRPr="002942CD" w:rsidRDefault="002942CD" w:rsidP="002942CD">
      <w:pPr>
        <w:numPr>
          <w:ilvl w:val="0"/>
          <w:numId w:val="30"/>
        </w:numPr>
        <w:spacing w:line="276" w:lineRule="auto"/>
        <w:rPr>
          <w:rFonts w:ascii="Century Gothic" w:hAnsi="Century Gothic" w:cs="Tahoma"/>
          <w:sz w:val="22"/>
          <w:szCs w:val="22"/>
        </w:rPr>
      </w:pPr>
      <w:r w:rsidRPr="002942CD">
        <w:rPr>
          <w:rFonts w:ascii="Century Gothic" w:hAnsi="Century Gothic" w:cs="Tahoma"/>
          <w:sz w:val="22"/>
          <w:szCs w:val="22"/>
        </w:rPr>
        <w:t>La concessione dei premi è subordinata all’esistenza in capo al richiedente dei requisiti necessari.</w:t>
      </w:r>
    </w:p>
    <w:p w14:paraId="26336C9E" w14:textId="77777777" w:rsidR="002942CD" w:rsidRDefault="002942CD" w:rsidP="002942CD">
      <w:pPr>
        <w:spacing w:line="276" w:lineRule="auto"/>
        <w:rPr>
          <w:rFonts w:ascii="Century Gothic" w:hAnsi="Century Gothic" w:cs="Tahoma"/>
          <w:sz w:val="22"/>
          <w:szCs w:val="22"/>
        </w:rPr>
      </w:pPr>
    </w:p>
    <w:p w14:paraId="1DDAB035" w14:textId="127CBC91" w:rsidR="002942CD" w:rsidRPr="002942CD" w:rsidRDefault="002942CD" w:rsidP="002942CD">
      <w:pPr>
        <w:spacing w:line="276" w:lineRule="auto"/>
        <w:rPr>
          <w:rFonts w:ascii="Century Gothic" w:hAnsi="Century Gothic" w:cs="Tahoma"/>
          <w:sz w:val="22"/>
          <w:szCs w:val="22"/>
          <w:u w:val="single"/>
        </w:rPr>
      </w:pPr>
      <w:r w:rsidRPr="002942CD">
        <w:rPr>
          <w:rFonts w:ascii="Century Gothic" w:hAnsi="Century Gothic" w:cs="Tahoma"/>
          <w:sz w:val="22"/>
          <w:szCs w:val="22"/>
        </w:rPr>
        <w:t xml:space="preserve">La commissione, nel caso il plafond a disposizione lo consenta, si riserva la possibilità di istituire un premio di consolazione di € 50 per coloro che non verranno selezionati per la premiazione. I premi di consolazione dovranno essere riscossi dagli studenti premiati pena la perdita di tale beneficio, entro il </w:t>
      </w:r>
      <w:r w:rsidR="006E1A77">
        <w:rPr>
          <w:rFonts w:ascii="Century Gothic" w:hAnsi="Century Gothic" w:cs="Tahoma"/>
          <w:sz w:val="22"/>
          <w:szCs w:val="22"/>
        </w:rPr>
        <w:t>23/1</w:t>
      </w:r>
      <w:r w:rsidR="00243EC6">
        <w:rPr>
          <w:rFonts w:ascii="Century Gothic" w:hAnsi="Century Gothic" w:cs="Tahoma"/>
          <w:sz w:val="22"/>
          <w:szCs w:val="22"/>
        </w:rPr>
        <w:t>2/202</w:t>
      </w:r>
      <w:r w:rsidR="008B1CE4">
        <w:rPr>
          <w:rFonts w:ascii="Century Gothic" w:hAnsi="Century Gothic" w:cs="Tahoma"/>
          <w:sz w:val="22"/>
          <w:szCs w:val="22"/>
        </w:rPr>
        <w:t>3</w:t>
      </w:r>
      <w:r w:rsidRPr="002942CD">
        <w:rPr>
          <w:rFonts w:ascii="Century Gothic" w:hAnsi="Century Gothic" w:cs="Tahoma"/>
          <w:sz w:val="22"/>
          <w:szCs w:val="22"/>
        </w:rPr>
        <w:t xml:space="preserve">. </w:t>
      </w:r>
      <w:r w:rsidRPr="002942CD">
        <w:rPr>
          <w:rFonts w:ascii="Century Gothic" w:hAnsi="Century Gothic" w:cs="Tahoma"/>
          <w:sz w:val="22"/>
          <w:szCs w:val="22"/>
          <w:u w:val="single"/>
        </w:rPr>
        <w:t>L’accredito dovrà avvenire tassativamente su rapporto intestato al beneficiario (es. c/c, Carta Ricaricabile, ecc.) che dovrà essere mantenuto attivo per almeno 12 mesi.</w:t>
      </w:r>
    </w:p>
    <w:p w14:paraId="69A6ADAE" w14:textId="77777777" w:rsidR="002942CD" w:rsidRPr="002942CD" w:rsidRDefault="002942CD" w:rsidP="002942CD">
      <w:pPr>
        <w:spacing w:line="276" w:lineRule="auto"/>
        <w:ind w:left="720"/>
        <w:rPr>
          <w:rFonts w:ascii="Century Gothic" w:hAnsi="Century Gothic" w:cs="Tahoma"/>
          <w:sz w:val="22"/>
          <w:szCs w:val="22"/>
          <w:highlight w:val="yellow"/>
        </w:rPr>
      </w:pPr>
    </w:p>
    <w:p w14:paraId="3A61D08A" w14:textId="77777777" w:rsidR="002942CD" w:rsidRPr="002942CD" w:rsidRDefault="002942CD" w:rsidP="002942CD">
      <w:pPr>
        <w:spacing w:line="276" w:lineRule="auto"/>
        <w:rPr>
          <w:rFonts w:ascii="Century Gothic" w:hAnsi="Century Gothic" w:cs="Tahoma"/>
          <w:sz w:val="22"/>
          <w:szCs w:val="22"/>
        </w:rPr>
      </w:pPr>
    </w:p>
    <w:p w14:paraId="558A204A" w14:textId="77777777" w:rsidR="002942CD" w:rsidRPr="002942CD" w:rsidRDefault="002942CD" w:rsidP="002942CD">
      <w:pPr>
        <w:spacing w:line="276" w:lineRule="auto"/>
        <w:jc w:val="center"/>
        <w:rPr>
          <w:rFonts w:ascii="Century Gothic" w:hAnsi="Century Gothic" w:cs="Tahoma"/>
          <w:iCs/>
          <w:sz w:val="22"/>
          <w:szCs w:val="22"/>
          <w:u w:val="single"/>
        </w:rPr>
      </w:pPr>
      <w:r w:rsidRPr="002942CD">
        <w:rPr>
          <w:rFonts w:ascii="Century Gothic" w:hAnsi="Century Gothic" w:cs="Tahoma"/>
          <w:iCs/>
          <w:sz w:val="22"/>
          <w:szCs w:val="22"/>
          <w:u w:val="single"/>
        </w:rPr>
        <w:t xml:space="preserve">N. </w:t>
      </w:r>
      <w:r w:rsidRPr="006E1A77">
        <w:rPr>
          <w:rFonts w:ascii="Century Gothic" w:hAnsi="Century Gothic" w:cs="Tahoma"/>
          <w:b/>
          <w:iCs/>
          <w:sz w:val="22"/>
          <w:szCs w:val="22"/>
          <w:u w:val="single"/>
        </w:rPr>
        <w:t>15</w:t>
      </w:r>
      <w:r w:rsidRPr="002942CD">
        <w:rPr>
          <w:rFonts w:ascii="Century Gothic" w:hAnsi="Century Gothic" w:cs="Tahoma"/>
          <w:iCs/>
          <w:sz w:val="22"/>
          <w:szCs w:val="22"/>
          <w:u w:val="single"/>
        </w:rPr>
        <w:t xml:space="preserve"> RICONOSCIMENTI ECONOMICI PER IL CONSEGUIMENTO DEL DIPLOMA DI SCUOLA SECONDARIA SUPERIORE</w:t>
      </w:r>
    </w:p>
    <w:p w14:paraId="2F058EC6" w14:textId="1F0C4D89" w:rsidR="002942CD" w:rsidRPr="002942CD" w:rsidRDefault="002942CD" w:rsidP="002942CD">
      <w:pPr>
        <w:spacing w:line="276" w:lineRule="auto"/>
        <w:jc w:val="center"/>
        <w:rPr>
          <w:rFonts w:ascii="Century Gothic" w:hAnsi="Century Gothic" w:cs="Tahoma"/>
          <w:b/>
          <w:bCs/>
          <w:sz w:val="22"/>
          <w:szCs w:val="22"/>
        </w:rPr>
      </w:pPr>
      <w:r w:rsidRPr="002942CD">
        <w:rPr>
          <w:rFonts w:ascii="Century Gothic" w:hAnsi="Century Gothic" w:cs="Tahoma"/>
          <w:iCs/>
          <w:sz w:val="22"/>
          <w:szCs w:val="22"/>
          <w:u w:val="single"/>
        </w:rPr>
        <w:t xml:space="preserve">ANNO SCOLASTICO </w:t>
      </w:r>
      <w:r w:rsidR="00F968F8">
        <w:rPr>
          <w:rFonts w:ascii="Century Gothic" w:hAnsi="Century Gothic" w:cs="Tahoma"/>
          <w:iCs/>
          <w:sz w:val="22"/>
          <w:szCs w:val="22"/>
          <w:u w:val="single"/>
        </w:rPr>
        <w:t>202</w:t>
      </w:r>
      <w:r w:rsidR="008B1CE4">
        <w:rPr>
          <w:rFonts w:ascii="Century Gothic" w:hAnsi="Century Gothic" w:cs="Tahoma"/>
          <w:iCs/>
          <w:sz w:val="22"/>
          <w:szCs w:val="22"/>
          <w:u w:val="single"/>
        </w:rPr>
        <w:t>2</w:t>
      </w:r>
      <w:r w:rsidR="006E1A77">
        <w:rPr>
          <w:rFonts w:ascii="Century Gothic" w:hAnsi="Century Gothic" w:cs="Tahoma"/>
          <w:iCs/>
          <w:sz w:val="22"/>
          <w:szCs w:val="22"/>
          <w:u w:val="single"/>
        </w:rPr>
        <w:t>/202</w:t>
      </w:r>
      <w:r w:rsidR="008B1CE4">
        <w:rPr>
          <w:rFonts w:ascii="Century Gothic" w:hAnsi="Century Gothic" w:cs="Tahoma"/>
          <w:iCs/>
          <w:sz w:val="22"/>
          <w:szCs w:val="22"/>
          <w:u w:val="single"/>
        </w:rPr>
        <w:t>3</w:t>
      </w:r>
    </w:p>
    <w:p w14:paraId="03431E3F" w14:textId="77777777" w:rsidR="002942CD" w:rsidRPr="002942CD" w:rsidRDefault="002942CD" w:rsidP="002942CD">
      <w:pPr>
        <w:spacing w:line="276" w:lineRule="auto"/>
        <w:rPr>
          <w:rFonts w:ascii="Century Gothic" w:hAnsi="Century Gothic" w:cs="Tahoma"/>
          <w:b/>
          <w:bCs/>
          <w:sz w:val="22"/>
          <w:szCs w:val="22"/>
        </w:rPr>
      </w:pPr>
    </w:p>
    <w:p w14:paraId="40EC01F9" w14:textId="5F906750"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 xml:space="preserve">Per premiare l’impegno profuso nel corso degli studi secondari superiori, Banca Centro Emilia riserva ai propri Soci o figli di Soci, un RICONOSCIMENTO ECONOMICO pari a </w:t>
      </w:r>
      <w:r w:rsidRPr="002942CD">
        <w:rPr>
          <w:rFonts w:ascii="Century Gothic" w:hAnsi="Century Gothic" w:cs="Tahoma"/>
          <w:b/>
          <w:sz w:val="22"/>
          <w:szCs w:val="22"/>
        </w:rPr>
        <w:t xml:space="preserve">€ </w:t>
      </w:r>
      <w:r w:rsidR="008B1CE4" w:rsidRPr="002942CD">
        <w:rPr>
          <w:rFonts w:ascii="Century Gothic" w:hAnsi="Century Gothic" w:cs="Tahoma"/>
          <w:b/>
          <w:sz w:val="22"/>
          <w:szCs w:val="22"/>
        </w:rPr>
        <w:t>300</w:t>
      </w:r>
      <w:r w:rsidR="008B1CE4" w:rsidRPr="002942CD">
        <w:rPr>
          <w:rFonts w:ascii="Century Gothic" w:hAnsi="Century Gothic" w:cs="Tahoma"/>
          <w:sz w:val="22"/>
          <w:szCs w:val="22"/>
        </w:rPr>
        <w:t xml:space="preserve"> per</w:t>
      </w:r>
      <w:r w:rsidRPr="002942CD">
        <w:rPr>
          <w:rFonts w:ascii="Century Gothic" w:hAnsi="Century Gothic" w:cs="Tahoma"/>
          <w:sz w:val="22"/>
          <w:szCs w:val="22"/>
        </w:rPr>
        <w:t xml:space="preserve"> il conseguimento del DIPLOMA DI SCUOLA SECONDARIA SUPERIORE (corso di studi della durata di 5 anni).</w:t>
      </w:r>
    </w:p>
    <w:p w14:paraId="391471F2" w14:textId="77777777" w:rsidR="002942CD" w:rsidRPr="002942CD" w:rsidRDefault="002942CD" w:rsidP="002942CD">
      <w:pPr>
        <w:spacing w:line="276" w:lineRule="auto"/>
        <w:rPr>
          <w:rFonts w:ascii="Century Gothic" w:hAnsi="Century Gothic" w:cs="Tahoma"/>
          <w:sz w:val="22"/>
          <w:szCs w:val="22"/>
        </w:rPr>
      </w:pPr>
    </w:p>
    <w:p w14:paraId="60641C24" w14:textId="7777777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b/>
          <w:bCs/>
          <w:sz w:val="22"/>
          <w:szCs w:val="22"/>
        </w:rPr>
        <w:t>Requisiti per la presentazione delle domande:</w:t>
      </w:r>
    </w:p>
    <w:p w14:paraId="7B987900" w14:textId="77777777" w:rsidR="002942CD" w:rsidRPr="002942CD" w:rsidRDefault="002942CD" w:rsidP="002942CD">
      <w:pPr>
        <w:numPr>
          <w:ilvl w:val="0"/>
          <w:numId w:val="27"/>
        </w:numPr>
        <w:spacing w:line="276" w:lineRule="auto"/>
        <w:rPr>
          <w:rFonts w:ascii="Century Gothic" w:hAnsi="Century Gothic" w:cs="Tahoma"/>
          <w:sz w:val="22"/>
          <w:szCs w:val="22"/>
        </w:rPr>
      </w:pPr>
      <w:r w:rsidRPr="002942CD">
        <w:rPr>
          <w:rFonts w:ascii="Century Gothic" w:hAnsi="Century Gothic" w:cs="Tahoma"/>
          <w:sz w:val="22"/>
          <w:szCs w:val="22"/>
        </w:rPr>
        <w:t>Tipologia: Diploma scuola secondaria superiore</w:t>
      </w:r>
    </w:p>
    <w:p w14:paraId="2366F2BB" w14:textId="159C0A05" w:rsidR="002942CD" w:rsidRPr="002942CD" w:rsidRDefault="002942CD" w:rsidP="002942CD">
      <w:pPr>
        <w:numPr>
          <w:ilvl w:val="0"/>
          <w:numId w:val="27"/>
        </w:numPr>
        <w:spacing w:line="276" w:lineRule="auto"/>
        <w:rPr>
          <w:rFonts w:ascii="Century Gothic" w:hAnsi="Century Gothic" w:cs="Tahoma"/>
          <w:sz w:val="22"/>
          <w:szCs w:val="22"/>
        </w:rPr>
      </w:pPr>
      <w:r w:rsidRPr="002942CD">
        <w:rPr>
          <w:rFonts w:ascii="Century Gothic" w:hAnsi="Century Gothic" w:cs="Tahoma"/>
          <w:sz w:val="22"/>
          <w:szCs w:val="22"/>
        </w:rPr>
        <w:t xml:space="preserve">Annualità: Anno scolastico </w:t>
      </w:r>
      <w:r w:rsidR="00F968F8">
        <w:rPr>
          <w:rFonts w:ascii="Century Gothic" w:hAnsi="Century Gothic" w:cs="Tahoma"/>
          <w:sz w:val="22"/>
          <w:szCs w:val="22"/>
        </w:rPr>
        <w:t>202</w:t>
      </w:r>
      <w:r w:rsidR="008B1CE4">
        <w:rPr>
          <w:rFonts w:ascii="Century Gothic" w:hAnsi="Century Gothic" w:cs="Tahoma"/>
          <w:sz w:val="22"/>
          <w:szCs w:val="22"/>
        </w:rPr>
        <w:t>2</w:t>
      </w:r>
      <w:r w:rsidR="00F968F8">
        <w:rPr>
          <w:rFonts w:ascii="Century Gothic" w:hAnsi="Century Gothic" w:cs="Tahoma"/>
          <w:sz w:val="22"/>
          <w:szCs w:val="22"/>
        </w:rPr>
        <w:t>/202</w:t>
      </w:r>
      <w:r w:rsidR="008B1CE4">
        <w:rPr>
          <w:rFonts w:ascii="Century Gothic" w:hAnsi="Century Gothic" w:cs="Tahoma"/>
          <w:sz w:val="22"/>
          <w:szCs w:val="22"/>
        </w:rPr>
        <w:t>3</w:t>
      </w:r>
    </w:p>
    <w:p w14:paraId="3F7AC1FB" w14:textId="77777777" w:rsidR="002942CD" w:rsidRPr="002942CD" w:rsidRDefault="002942CD" w:rsidP="002942CD">
      <w:pPr>
        <w:spacing w:line="276" w:lineRule="auto"/>
        <w:rPr>
          <w:rFonts w:ascii="Century Gothic" w:hAnsi="Century Gothic" w:cs="Tahoma"/>
          <w:b/>
          <w:bCs/>
          <w:sz w:val="22"/>
          <w:szCs w:val="22"/>
        </w:rPr>
      </w:pPr>
    </w:p>
    <w:p w14:paraId="6370900D" w14:textId="77777777" w:rsidR="002942CD" w:rsidRPr="002942CD" w:rsidRDefault="002942CD" w:rsidP="002942CD">
      <w:pPr>
        <w:spacing w:line="276" w:lineRule="auto"/>
        <w:rPr>
          <w:rFonts w:ascii="Century Gothic" w:hAnsi="Century Gothic" w:cs="Tahoma"/>
          <w:b/>
          <w:bCs/>
          <w:sz w:val="22"/>
          <w:szCs w:val="22"/>
        </w:rPr>
      </w:pPr>
      <w:r w:rsidRPr="002942CD">
        <w:rPr>
          <w:rFonts w:ascii="Century Gothic" w:hAnsi="Century Gothic" w:cs="Tahoma"/>
          <w:b/>
          <w:bCs/>
          <w:sz w:val="22"/>
          <w:szCs w:val="22"/>
        </w:rPr>
        <w:t>Documentazione da allegare:</w:t>
      </w:r>
    </w:p>
    <w:p w14:paraId="705322B4" w14:textId="77777777" w:rsidR="002942CD" w:rsidRPr="002942CD" w:rsidRDefault="002942CD" w:rsidP="002942CD">
      <w:pPr>
        <w:spacing w:line="276" w:lineRule="auto"/>
        <w:rPr>
          <w:rFonts w:ascii="Century Gothic" w:hAnsi="Century Gothic" w:cs="Tahoma"/>
          <w:sz w:val="22"/>
          <w:szCs w:val="22"/>
        </w:rPr>
      </w:pPr>
    </w:p>
    <w:p w14:paraId="40674761" w14:textId="77777777" w:rsidR="002942CD" w:rsidRPr="002942CD" w:rsidRDefault="002942CD" w:rsidP="002942CD">
      <w:pPr>
        <w:numPr>
          <w:ilvl w:val="0"/>
          <w:numId w:val="20"/>
        </w:numPr>
        <w:spacing w:line="276" w:lineRule="auto"/>
        <w:rPr>
          <w:rFonts w:ascii="Century Gothic" w:hAnsi="Century Gothic" w:cs="Tahoma"/>
          <w:sz w:val="22"/>
          <w:szCs w:val="22"/>
        </w:rPr>
      </w:pPr>
      <w:r w:rsidRPr="002942CD">
        <w:rPr>
          <w:rFonts w:ascii="Century Gothic" w:hAnsi="Century Gothic" w:cs="Tahoma"/>
          <w:b/>
          <w:bCs/>
          <w:sz w:val="22"/>
          <w:szCs w:val="22"/>
        </w:rPr>
        <w:t xml:space="preserve">Modulo per la richiesta di riconoscimento economico per il conseguimento del diploma di Scuola Secondaria Superiore </w:t>
      </w:r>
      <w:r w:rsidRPr="002942CD">
        <w:rPr>
          <w:rFonts w:ascii="Century Gothic" w:hAnsi="Century Gothic" w:cs="Tahoma"/>
          <w:sz w:val="22"/>
          <w:szCs w:val="22"/>
        </w:rPr>
        <w:t>compilato in ogni sua parte</w:t>
      </w:r>
    </w:p>
    <w:p w14:paraId="552A34F8" w14:textId="77777777" w:rsidR="002942CD" w:rsidRPr="002942CD" w:rsidRDefault="002942CD" w:rsidP="002942CD">
      <w:pPr>
        <w:numPr>
          <w:ilvl w:val="0"/>
          <w:numId w:val="20"/>
        </w:numPr>
        <w:spacing w:line="276" w:lineRule="auto"/>
        <w:rPr>
          <w:rFonts w:ascii="Century Gothic" w:hAnsi="Century Gothic" w:cs="Tahoma"/>
          <w:sz w:val="22"/>
          <w:szCs w:val="22"/>
        </w:rPr>
      </w:pPr>
      <w:r w:rsidRPr="002942CD">
        <w:rPr>
          <w:rFonts w:ascii="Century Gothic" w:hAnsi="Century Gothic" w:cs="Tahoma"/>
          <w:sz w:val="22"/>
          <w:szCs w:val="22"/>
        </w:rPr>
        <w:t>Copia del diploma conseguito o equivalente documento rilasciato dalla Segreteria dell'Istituto</w:t>
      </w:r>
    </w:p>
    <w:p w14:paraId="4F3EFB0A" w14:textId="77777777" w:rsidR="002942CD" w:rsidRPr="002942CD" w:rsidRDefault="002942CD" w:rsidP="002942CD">
      <w:pPr>
        <w:spacing w:line="276" w:lineRule="auto"/>
        <w:ind w:left="720"/>
        <w:rPr>
          <w:rFonts w:ascii="Century Gothic" w:hAnsi="Century Gothic" w:cs="Tahoma"/>
          <w:sz w:val="22"/>
          <w:szCs w:val="22"/>
        </w:rPr>
      </w:pPr>
    </w:p>
    <w:tbl>
      <w:tblPr>
        <w:tblStyle w:val="Grigliatabella"/>
        <w:tblpPr w:leftFromText="141" w:rightFromText="141" w:vertAnchor="text" w:horzAnchor="margin" w:tblpY="48"/>
        <w:tblW w:w="0" w:type="auto"/>
        <w:tblLook w:val="04A0" w:firstRow="1" w:lastRow="0" w:firstColumn="1" w:lastColumn="0" w:noHBand="0" w:noVBand="1"/>
      </w:tblPr>
      <w:tblGrid>
        <w:gridCol w:w="9779"/>
      </w:tblGrid>
      <w:tr w:rsidR="002942CD" w:rsidRPr="002942CD" w14:paraId="46C93467" w14:textId="77777777" w:rsidTr="006F2BE3">
        <w:tc>
          <w:tcPr>
            <w:tcW w:w="9779" w:type="dxa"/>
          </w:tcPr>
          <w:p w14:paraId="3E318C85" w14:textId="4CD98D2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 xml:space="preserve">La domanda di partecipazione e il modulo di richiesta sono reperibili sul sito </w:t>
            </w:r>
            <w:hyperlink r:id="rId8" w:history="1">
              <w:r w:rsidRPr="002942CD">
                <w:rPr>
                  <w:rStyle w:val="Collegamentoipertestuale"/>
                  <w:rFonts w:ascii="Century Gothic" w:hAnsi="Century Gothic" w:cs="Tahoma"/>
                  <w:sz w:val="22"/>
                  <w:szCs w:val="22"/>
                </w:rPr>
                <w:t>www.bancacentroemilia.it</w:t>
              </w:r>
            </w:hyperlink>
            <w:r w:rsidRPr="002942CD">
              <w:rPr>
                <w:rFonts w:ascii="Century Gothic" w:hAnsi="Century Gothic" w:cs="Tahoma"/>
                <w:sz w:val="22"/>
                <w:szCs w:val="22"/>
              </w:rPr>
              <w:t xml:space="preserve">.  Tutta la documentazione necessaria dovrà essere spedita </w:t>
            </w:r>
            <w:r w:rsidRPr="002942CD">
              <w:rPr>
                <w:rFonts w:ascii="Century Gothic" w:hAnsi="Century Gothic" w:cs="Tahoma"/>
                <w:sz w:val="22"/>
                <w:szCs w:val="22"/>
                <w:u w:val="single"/>
              </w:rPr>
              <w:t xml:space="preserve">entro e non oltre il </w:t>
            </w:r>
            <w:r w:rsidR="00053212">
              <w:rPr>
                <w:rFonts w:ascii="Century Gothic" w:hAnsi="Century Gothic" w:cs="Tahoma"/>
                <w:sz w:val="22"/>
                <w:szCs w:val="22"/>
                <w:u w:val="single"/>
              </w:rPr>
              <w:t>1</w:t>
            </w:r>
            <w:r w:rsidR="0054590D">
              <w:rPr>
                <w:rFonts w:ascii="Century Gothic" w:hAnsi="Century Gothic" w:cs="Tahoma"/>
                <w:sz w:val="22"/>
                <w:szCs w:val="22"/>
                <w:u w:val="single"/>
              </w:rPr>
              <w:t xml:space="preserve">7 </w:t>
            </w:r>
            <w:proofErr w:type="gramStart"/>
            <w:r w:rsidR="00370337">
              <w:rPr>
                <w:rFonts w:ascii="Century Gothic" w:hAnsi="Century Gothic" w:cs="Tahoma"/>
                <w:sz w:val="22"/>
                <w:szCs w:val="22"/>
                <w:u w:val="single"/>
              </w:rPr>
              <w:t>Ott</w:t>
            </w:r>
            <w:r w:rsidR="00F968F8">
              <w:rPr>
                <w:rFonts w:ascii="Century Gothic" w:hAnsi="Century Gothic" w:cs="Tahoma"/>
                <w:sz w:val="22"/>
                <w:szCs w:val="22"/>
                <w:u w:val="single"/>
              </w:rPr>
              <w:t>obre</w:t>
            </w:r>
            <w:proofErr w:type="gramEnd"/>
            <w:r w:rsidRPr="002942CD">
              <w:rPr>
                <w:rFonts w:ascii="Century Gothic" w:hAnsi="Century Gothic" w:cs="Tahoma"/>
                <w:sz w:val="22"/>
                <w:szCs w:val="22"/>
                <w:u w:val="single"/>
              </w:rPr>
              <w:t xml:space="preserve"> 20</w:t>
            </w:r>
            <w:r w:rsidR="006E1A77">
              <w:rPr>
                <w:rFonts w:ascii="Century Gothic" w:hAnsi="Century Gothic" w:cs="Tahoma"/>
                <w:sz w:val="22"/>
                <w:szCs w:val="22"/>
                <w:u w:val="single"/>
              </w:rPr>
              <w:t>2</w:t>
            </w:r>
            <w:r w:rsidR="008B1CE4">
              <w:rPr>
                <w:rFonts w:ascii="Century Gothic" w:hAnsi="Century Gothic" w:cs="Tahoma"/>
                <w:sz w:val="22"/>
                <w:szCs w:val="22"/>
                <w:u w:val="single"/>
              </w:rPr>
              <w:t>3</w:t>
            </w:r>
            <w:r w:rsidRPr="002942CD">
              <w:rPr>
                <w:rFonts w:ascii="Century Gothic" w:hAnsi="Century Gothic" w:cs="Tahoma"/>
                <w:sz w:val="22"/>
                <w:szCs w:val="22"/>
              </w:rPr>
              <w:t xml:space="preserve"> a</w:t>
            </w:r>
          </w:p>
          <w:p w14:paraId="0DE894A6" w14:textId="77777777" w:rsidR="002942CD" w:rsidRPr="002942CD" w:rsidRDefault="002942CD" w:rsidP="002942CD">
            <w:pPr>
              <w:spacing w:line="276" w:lineRule="auto"/>
              <w:rPr>
                <w:rFonts w:ascii="Century Gothic" w:hAnsi="Century Gothic" w:cs="Tahoma"/>
                <w:sz w:val="22"/>
                <w:szCs w:val="22"/>
              </w:rPr>
            </w:pPr>
          </w:p>
          <w:p w14:paraId="2E9B5EFA" w14:textId="77777777" w:rsidR="002942CD" w:rsidRPr="002942CD" w:rsidRDefault="002942CD" w:rsidP="002942CD">
            <w:pPr>
              <w:spacing w:line="276" w:lineRule="auto"/>
              <w:rPr>
                <w:rFonts w:ascii="Century Gothic" w:hAnsi="Century Gothic" w:cs="Tahoma"/>
                <w:b/>
                <w:bCs/>
                <w:sz w:val="22"/>
                <w:szCs w:val="22"/>
              </w:rPr>
            </w:pPr>
            <w:r w:rsidRPr="002942CD">
              <w:rPr>
                <w:rFonts w:ascii="Century Gothic" w:hAnsi="Century Gothic" w:cs="Tahoma"/>
                <w:b/>
                <w:bCs/>
                <w:i/>
                <w:iCs/>
                <w:sz w:val="22"/>
                <w:szCs w:val="22"/>
              </w:rPr>
              <w:t>BANCA CENTRO EMILIA- UFFICIO</w:t>
            </w:r>
            <w:r>
              <w:rPr>
                <w:rFonts w:ascii="Century Gothic" w:hAnsi="Century Gothic" w:cs="Tahoma"/>
                <w:b/>
                <w:bCs/>
                <w:i/>
                <w:iCs/>
                <w:sz w:val="22"/>
                <w:szCs w:val="22"/>
              </w:rPr>
              <w:t xml:space="preserve"> MARKETING</w:t>
            </w:r>
          </w:p>
          <w:p w14:paraId="199758EA" w14:textId="7777777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Via Statale, 39</w:t>
            </w:r>
          </w:p>
          <w:p w14:paraId="5E3AD668" w14:textId="77777777" w:rsidR="002942CD" w:rsidRPr="002942CD" w:rsidRDefault="002942CD" w:rsidP="002942CD">
            <w:pPr>
              <w:spacing w:line="276" w:lineRule="auto"/>
              <w:rPr>
                <w:rFonts w:ascii="Century Gothic" w:hAnsi="Century Gothic" w:cs="Tahoma"/>
                <w:sz w:val="22"/>
                <w:szCs w:val="22"/>
              </w:rPr>
            </w:pPr>
            <w:r w:rsidRPr="002942CD">
              <w:rPr>
                <w:rFonts w:ascii="Century Gothic" w:hAnsi="Century Gothic" w:cs="Tahoma"/>
                <w:sz w:val="22"/>
                <w:szCs w:val="22"/>
              </w:rPr>
              <w:t>44042 Corporeno (FE)</w:t>
            </w:r>
          </w:p>
          <w:p w14:paraId="124045FA" w14:textId="77777777" w:rsidR="002942CD" w:rsidRPr="002942CD" w:rsidRDefault="008B1CE4" w:rsidP="002942CD">
            <w:pPr>
              <w:spacing w:line="276" w:lineRule="auto"/>
              <w:rPr>
                <w:rFonts w:ascii="Century Gothic" w:hAnsi="Century Gothic" w:cs="Tahoma"/>
                <w:sz w:val="22"/>
                <w:szCs w:val="22"/>
              </w:rPr>
            </w:pPr>
            <w:hyperlink r:id="rId9" w:history="1">
              <w:r w:rsidR="002942CD" w:rsidRPr="00A87969">
                <w:rPr>
                  <w:rStyle w:val="Collegamentoipertestuale"/>
                  <w:rFonts w:ascii="Century Gothic" w:hAnsi="Century Gothic" w:cs="Tahoma"/>
                  <w:sz w:val="22"/>
                  <w:szCs w:val="22"/>
                </w:rPr>
                <w:t>marketing@bancacentroemilia.it</w:t>
              </w:r>
            </w:hyperlink>
          </w:p>
        </w:tc>
      </w:tr>
    </w:tbl>
    <w:p w14:paraId="2FEC302E" w14:textId="77777777" w:rsidR="002942CD" w:rsidRPr="002942CD" w:rsidRDefault="002942CD" w:rsidP="002942CD">
      <w:pPr>
        <w:spacing w:line="276" w:lineRule="auto"/>
        <w:rPr>
          <w:rFonts w:ascii="Century Gothic" w:hAnsi="Century Gothic" w:cs="Tahoma"/>
          <w:b/>
          <w:bCs/>
          <w:sz w:val="22"/>
          <w:szCs w:val="22"/>
        </w:rPr>
      </w:pPr>
    </w:p>
    <w:p w14:paraId="1301299C" w14:textId="77777777" w:rsidR="002942CD" w:rsidRPr="002942CD" w:rsidRDefault="002942CD" w:rsidP="002942CD">
      <w:pPr>
        <w:spacing w:line="240" w:lineRule="auto"/>
        <w:rPr>
          <w:rFonts w:ascii="Century Gothic" w:hAnsi="Century Gothic" w:cs="Tahoma"/>
          <w:sz w:val="22"/>
          <w:szCs w:val="22"/>
        </w:rPr>
      </w:pPr>
    </w:p>
    <w:p w14:paraId="2EA5F16E" w14:textId="77777777" w:rsidR="002942CD" w:rsidRPr="002942CD" w:rsidRDefault="002942CD" w:rsidP="002942CD">
      <w:pPr>
        <w:spacing w:line="240" w:lineRule="auto"/>
        <w:rPr>
          <w:rFonts w:ascii="Century Gothic" w:hAnsi="Century Gothic" w:cs="Tahoma"/>
          <w:sz w:val="22"/>
          <w:szCs w:val="22"/>
        </w:rPr>
      </w:pPr>
    </w:p>
    <w:p w14:paraId="2F2BE5CC" w14:textId="77777777" w:rsidR="002942CD" w:rsidRPr="002942CD" w:rsidRDefault="002942CD" w:rsidP="002942CD">
      <w:pPr>
        <w:spacing w:line="240" w:lineRule="auto"/>
        <w:rPr>
          <w:rFonts w:ascii="Century Gothic" w:hAnsi="Century Gothic" w:cs="Tahoma"/>
          <w:sz w:val="22"/>
          <w:szCs w:val="22"/>
        </w:rPr>
      </w:pPr>
    </w:p>
    <w:p w14:paraId="421B9EF9" w14:textId="77777777" w:rsidR="002942CD" w:rsidRPr="002942CD" w:rsidRDefault="002942CD" w:rsidP="002942CD">
      <w:pPr>
        <w:spacing w:line="240" w:lineRule="auto"/>
        <w:rPr>
          <w:rFonts w:ascii="Century Gothic" w:hAnsi="Century Gothic" w:cs="Tahoma"/>
          <w:sz w:val="22"/>
          <w:szCs w:val="22"/>
        </w:rPr>
      </w:pPr>
    </w:p>
    <w:p w14:paraId="38AE8475" w14:textId="77777777" w:rsidR="002942CD" w:rsidRPr="002942CD" w:rsidRDefault="002942CD" w:rsidP="002942CD">
      <w:pPr>
        <w:spacing w:line="240" w:lineRule="auto"/>
        <w:rPr>
          <w:rFonts w:ascii="Century Gothic" w:hAnsi="Century Gothic" w:cs="Tahoma"/>
          <w:sz w:val="22"/>
          <w:szCs w:val="22"/>
        </w:rPr>
      </w:pPr>
    </w:p>
    <w:p w14:paraId="1A1C59B8" w14:textId="77777777" w:rsidR="002942CD" w:rsidRPr="002942CD" w:rsidRDefault="002942CD" w:rsidP="002942CD">
      <w:pPr>
        <w:spacing w:line="240" w:lineRule="auto"/>
        <w:rPr>
          <w:rFonts w:ascii="Century Gothic" w:hAnsi="Century Gothic" w:cs="Tahoma"/>
          <w:sz w:val="22"/>
          <w:szCs w:val="22"/>
        </w:rPr>
      </w:pPr>
    </w:p>
    <w:p w14:paraId="4CAA99D2" w14:textId="77777777" w:rsidR="002942CD" w:rsidRPr="002942CD" w:rsidRDefault="002942CD" w:rsidP="002942CD">
      <w:pPr>
        <w:spacing w:line="240" w:lineRule="auto"/>
        <w:rPr>
          <w:rFonts w:ascii="Century Gothic" w:hAnsi="Century Gothic" w:cs="Tahoma"/>
          <w:sz w:val="22"/>
          <w:szCs w:val="22"/>
        </w:rPr>
      </w:pPr>
    </w:p>
    <w:p w14:paraId="47DBED0C" w14:textId="77777777" w:rsidR="002942CD" w:rsidRPr="002942CD" w:rsidRDefault="002942CD" w:rsidP="002942CD">
      <w:pPr>
        <w:spacing w:line="240" w:lineRule="auto"/>
        <w:rPr>
          <w:rFonts w:ascii="Century Gothic" w:hAnsi="Century Gothic" w:cs="Tahoma"/>
          <w:sz w:val="22"/>
          <w:szCs w:val="22"/>
        </w:rPr>
      </w:pPr>
    </w:p>
    <w:p w14:paraId="5B21C471" w14:textId="77777777" w:rsidR="002942CD" w:rsidRPr="002942CD" w:rsidRDefault="002942CD" w:rsidP="002942CD">
      <w:pPr>
        <w:spacing w:line="240" w:lineRule="auto"/>
        <w:rPr>
          <w:rFonts w:ascii="Century Gothic" w:hAnsi="Century Gothic" w:cs="Tahoma"/>
          <w:sz w:val="22"/>
          <w:szCs w:val="22"/>
        </w:rPr>
      </w:pPr>
    </w:p>
    <w:p w14:paraId="397A1026" w14:textId="77777777" w:rsidR="002942CD" w:rsidRPr="002942CD" w:rsidRDefault="002942CD" w:rsidP="002942CD">
      <w:pPr>
        <w:spacing w:line="240" w:lineRule="auto"/>
        <w:rPr>
          <w:rFonts w:ascii="Century Gothic" w:hAnsi="Century Gothic" w:cs="Tahoma"/>
          <w:sz w:val="22"/>
          <w:szCs w:val="22"/>
        </w:rPr>
      </w:pPr>
    </w:p>
    <w:p w14:paraId="1ACA4744" w14:textId="77777777" w:rsidR="002942CD" w:rsidRPr="002942CD" w:rsidRDefault="002942CD" w:rsidP="002942CD">
      <w:pPr>
        <w:spacing w:line="240" w:lineRule="auto"/>
        <w:rPr>
          <w:rFonts w:ascii="Century Gothic" w:hAnsi="Century Gothic" w:cs="Tahoma"/>
          <w:sz w:val="22"/>
          <w:szCs w:val="22"/>
        </w:rPr>
      </w:pPr>
    </w:p>
    <w:p w14:paraId="5D1CBDCA" w14:textId="77777777" w:rsidR="002942CD" w:rsidRPr="002942CD" w:rsidRDefault="002942CD" w:rsidP="002942CD">
      <w:pPr>
        <w:spacing w:line="240" w:lineRule="auto"/>
        <w:rPr>
          <w:rFonts w:ascii="Century Gothic" w:hAnsi="Century Gothic" w:cs="Tahoma"/>
          <w:sz w:val="22"/>
          <w:szCs w:val="22"/>
        </w:rPr>
      </w:pPr>
    </w:p>
    <w:p w14:paraId="32A9D02A" w14:textId="77777777" w:rsidR="002942CD" w:rsidRPr="002942CD" w:rsidRDefault="002942CD" w:rsidP="002942CD">
      <w:pPr>
        <w:spacing w:line="240" w:lineRule="auto"/>
        <w:rPr>
          <w:rFonts w:ascii="Century Gothic" w:hAnsi="Century Gothic" w:cs="Tahoma"/>
          <w:sz w:val="22"/>
          <w:szCs w:val="22"/>
        </w:rPr>
      </w:pPr>
    </w:p>
    <w:p w14:paraId="37A3B6AC" w14:textId="77777777" w:rsidR="002942CD" w:rsidRPr="002942CD" w:rsidRDefault="002942CD" w:rsidP="002942CD">
      <w:pPr>
        <w:spacing w:line="240" w:lineRule="auto"/>
        <w:jc w:val="center"/>
        <w:rPr>
          <w:rFonts w:ascii="Century Gothic" w:hAnsi="Century Gothic" w:cs="Tahoma"/>
          <w:iCs/>
          <w:sz w:val="22"/>
          <w:szCs w:val="22"/>
          <w:u w:val="single"/>
        </w:rPr>
      </w:pPr>
      <w:r>
        <w:rPr>
          <w:rFonts w:ascii="Century Gothic" w:hAnsi="Century Gothic" w:cs="Tahoma"/>
          <w:iCs/>
          <w:sz w:val="22"/>
          <w:szCs w:val="22"/>
          <w:u w:val="single"/>
        </w:rPr>
        <w:t xml:space="preserve">N. </w:t>
      </w:r>
      <w:r w:rsidRPr="006E1A77">
        <w:rPr>
          <w:rFonts w:ascii="Century Gothic" w:hAnsi="Century Gothic" w:cs="Tahoma"/>
          <w:b/>
          <w:iCs/>
          <w:sz w:val="22"/>
          <w:szCs w:val="22"/>
          <w:u w:val="single"/>
        </w:rPr>
        <w:t>30</w:t>
      </w:r>
      <w:r w:rsidRPr="002942CD">
        <w:rPr>
          <w:rFonts w:ascii="Century Gothic" w:hAnsi="Century Gothic" w:cs="Tahoma"/>
          <w:iCs/>
          <w:sz w:val="22"/>
          <w:szCs w:val="22"/>
          <w:u w:val="single"/>
        </w:rPr>
        <w:t xml:space="preserve"> RICONOSCIMENTI ECONOMICI PER LAUREA</w:t>
      </w:r>
    </w:p>
    <w:p w14:paraId="1EA3AF0A" w14:textId="190B5EAC" w:rsidR="002942CD" w:rsidRPr="002942CD" w:rsidRDefault="002942CD" w:rsidP="002942CD">
      <w:pPr>
        <w:spacing w:line="240" w:lineRule="auto"/>
        <w:jc w:val="center"/>
        <w:rPr>
          <w:rFonts w:ascii="Century Gothic" w:hAnsi="Century Gothic" w:cs="Tahoma"/>
          <w:iCs/>
          <w:sz w:val="22"/>
          <w:szCs w:val="22"/>
          <w:u w:val="single"/>
        </w:rPr>
      </w:pPr>
      <w:r w:rsidRPr="002942CD">
        <w:rPr>
          <w:rFonts w:ascii="Century Gothic" w:hAnsi="Century Gothic" w:cs="Tahoma"/>
          <w:iCs/>
          <w:sz w:val="22"/>
          <w:szCs w:val="22"/>
          <w:u w:val="single"/>
        </w:rPr>
        <w:t xml:space="preserve">NEL PERIODO </w:t>
      </w:r>
      <w:r w:rsidR="00F968F8">
        <w:rPr>
          <w:rFonts w:ascii="Century Gothic" w:hAnsi="Century Gothic" w:cs="Tahoma"/>
          <w:iCs/>
          <w:sz w:val="22"/>
          <w:szCs w:val="22"/>
          <w:u w:val="single"/>
        </w:rPr>
        <w:t>DICEM</w:t>
      </w:r>
      <w:r w:rsidRPr="002942CD">
        <w:rPr>
          <w:rFonts w:ascii="Century Gothic" w:hAnsi="Century Gothic" w:cs="Tahoma"/>
          <w:iCs/>
          <w:sz w:val="22"/>
          <w:szCs w:val="22"/>
          <w:u w:val="single"/>
        </w:rPr>
        <w:t>BRE 20</w:t>
      </w:r>
      <w:r w:rsidR="00F968F8">
        <w:rPr>
          <w:rFonts w:ascii="Century Gothic" w:hAnsi="Century Gothic" w:cs="Tahoma"/>
          <w:iCs/>
          <w:sz w:val="22"/>
          <w:szCs w:val="22"/>
          <w:u w:val="single"/>
        </w:rPr>
        <w:t>2</w:t>
      </w:r>
      <w:r w:rsidR="008B1CE4">
        <w:rPr>
          <w:rFonts w:ascii="Century Gothic" w:hAnsi="Century Gothic" w:cs="Tahoma"/>
          <w:iCs/>
          <w:sz w:val="22"/>
          <w:szCs w:val="22"/>
          <w:u w:val="single"/>
        </w:rPr>
        <w:t>2</w:t>
      </w:r>
      <w:r w:rsidR="006E1A77">
        <w:rPr>
          <w:rFonts w:ascii="Century Gothic" w:hAnsi="Century Gothic" w:cs="Tahoma"/>
          <w:iCs/>
          <w:sz w:val="22"/>
          <w:szCs w:val="22"/>
          <w:u w:val="single"/>
        </w:rPr>
        <w:t xml:space="preserve"> - </w:t>
      </w:r>
      <w:r w:rsidR="00F968F8">
        <w:rPr>
          <w:rFonts w:ascii="Century Gothic" w:hAnsi="Century Gothic" w:cs="Tahoma"/>
          <w:iCs/>
          <w:sz w:val="22"/>
          <w:szCs w:val="22"/>
          <w:u w:val="single"/>
        </w:rPr>
        <w:t>OTTOBRE 202</w:t>
      </w:r>
      <w:r w:rsidR="008B1CE4">
        <w:rPr>
          <w:rFonts w:ascii="Century Gothic" w:hAnsi="Century Gothic" w:cs="Tahoma"/>
          <w:iCs/>
          <w:sz w:val="22"/>
          <w:szCs w:val="22"/>
          <w:u w:val="single"/>
        </w:rPr>
        <w:t>3</w:t>
      </w:r>
    </w:p>
    <w:p w14:paraId="087EE236" w14:textId="77777777" w:rsidR="002942CD" w:rsidRPr="002942CD" w:rsidRDefault="002942CD" w:rsidP="002942CD">
      <w:pPr>
        <w:spacing w:line="240" w:lineRule="auto"/>
        <w:rPr>
          <w:rFonts w:ascii="Century Gothic" w:hAnsi="Century Gothic" w:cs="Tahoma"/>
          <w:b/>
          <w:bCs/>
          <w:iCs/>
          <w:sz w:val="22"/>
          <w:szCs w:val="22"/>
          <w:u w:val="single"/>
        </w:rPr>
      </w:pPr>
    </w:p>
    <w:p w14:paraId="06B8E15A" w14:textId="77777777" w:rsidR="002942CD" w:rsidRPr="002942CD" w:rsidRDefault="002942CD" w:rsidP="002942CD">
      <w:pPr>
        <w:spacing w:line="240" w:lineRule="auto"/>
        <w:rPr>
          <w:rFonts w:ascii="Century Gothic" w:hAnsi="Century Gothic" w:cs="Tahoma"/>
          <w:sz w:val="22"/>
          <w:szCs w:val="22"/>
        </w:rPr>
      </w:pPr>
    </w:p>
    <w:p w14:paraId="7DA9E1DA"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Per premiare l’impegno profuso nel completare il ciclo di studi universitari Banca Centro Emilia riserva ai propri Soci o figli di Soci:</w:t>
      </w:r>
    </w:p>
    <w:p w14:paraId="794A762E" w14:textId="77777777" w:rsidR="002942CD" w:rsidRPr="002942CD" w:rsidRDefault="002942CD" w:rsidP="002942CD">
      <w:pPr>
        <w:spacing w:line="240" w:lineRule="auto"/>
        <w:rPr>
          <w:rFonts w:ascii="Century Gothic" w:hAnsi="Century Gothic" w:cs="Tahoma"/>
          <w:sz w:val="22"/>
          <w:szCs w:val="22"/>
        </w:rPr>
      </w:pPr>
    </w:p>
    <w:p w14:paraId="38A4CB02" w14:textId="36CCD2B5" w:rsidR="002942CD" w:rsidRPr="002942CD" w:rsidRDefault="002942CD" w:rsidP="002942CD">
      <w:pPr>
        <w:numPr>
          <w:ilvl w:val="0"/>
          <w:numId w:val="28"/>
        </w:numPr>
        <w:spacing w:line="240" w:lineRule="auto"/>
        <w:rPr>
          <w:rFonts w:ascii="Century Gothic" w:hAnsi="Century Gothic" w:cs="Tahoma"/>
          <w:sz w:val="22"/>
          <w:szCs w:val="22"/>
        </w:rPr>
      </w:pPr>
      <w:r w:rsidRPr="002942CD">
        <w:rPr>
          <w:rFonts w:ascii="Century Gothic" w:hAnsi="Century Gothic" w:cs="Tahoma"/>
          <w:b/>
          <w:bCs/>
          <w:sz w:val="22"/>
          <w:szCs w:val="22"/>
        </w:rPr>
        <w:t>n. 15 Premi di Studio di €uro 500</w:t>
      </w:r>
      <w:r w:rsidRPr="002942CD">
        <w:rPr>
          <w:rFonts w:ascii="Century Gothic" w:hAnsi="Century Gothic" w:cs="Tahoma"/>
          <w:sz w:val="22"/>
          <w:szCs w:val="22"/>
        </w:rPr>
        <w:t xml:space="preserve"> riservati agli studenti che hanno con</w:t>
      </w:r>
      <w:r>
        <w:rPr>
          <w:rFonts w:ascii="Century Gothic" w:hAnsi="Century Gothic" w:cs="Tahoma"/>
          <w:sz w:val="22"/>
          <w:szCs w:val="22"/>
        </w:rPr>
        <w:t xml:space="preserve">seguito </w:t>
      </w:r>
      <w:r w:rsidR="004736EA">
        <w:rPr>
          <w:rFonts w:ascii="Century Gothic" w:hAnsi="Century Gothic" w:cs="Tahoma"/>
          <w:sz w:val="22"/>
          <w:szCs w:val="22"/>
        </w:rPr>
        <w:t xml:space="preserve">dal </w:t>
      </w:r>
      <w:r w:rsidR="0054590D">
        <w:rPr>
          <w:rFonts w:ascii="Century Gothic" w:hAnsi="Century Gothic" w:cs="Tahoma"/>
          <w:sz w:val="22"/>
          <w:szCs w:val="22"/>
        </w:rPr>
        <w:t>15</w:t>
      </w:r>
      <w:r w:rsidR="004736EA">
        <w:rPr>
          <w:rFonts w:ascii="Century Gothic" w:hAnsi="Century Gothic" w:cs="Tahoma"/>
          <w:sz w:val="22"/>
          <w:szCs w:val="22"/>
        </w:rPr>
        <w:t>/</w:t>
      </w:r>
      <w:r w:rsidR="0054590D">
        <w:rPr>
          <w:rFonts w:ascii="Century Gothic" w:hAnsi="Century Gothic" w:cs="Tahoma"/>
          <w:sz w:val="22"/>
          <w:szCs w:val="22"/>
        </w:rPr>
        <w:t>10</w:t>
      </w:r>
      <w:r w:rsidR="004736EA">
        <w:rPr>
          <w:rFonts w:ascii="Century Gothic" w:hAnsi="Century Gothic" w:cs="Tahoma"/>
          <w:sz w:val="22"/>
          <w:szCs w:val="22"/>
        </w:rPr>
        <w:t>/202</w:t>
      </w:r>
      <w:r w:rsidR="008B1CE4">
        <w:rPr>
          <w:rFonts w:ascii="Century Gothic" w:hAnsi="Century Gothic" w:cs="Tahoma"/>
          <w:sz w:val="22"/>
          <w:szCs w:val="22"/>
        </w:rPr>
        <w:t>2</w:t>
      </w:r>
      <w:r w:rsidR="004736EA">
        <w:rPr>
          <w:rFonts w:ascii="Century Gothic" w:hAnsi="Century Gothic" w:cs="Tahoma"/>
          <w:sz w:val="22"/>
          <w:szCs w:val="22"/>
        </w:rPr>
        <w:t xml:space="preserve"> al 15/10/202</w:t>
      </w:r>
      <w:r w:rsidR="008B1CE4">
        <w:rPr>
          <w:rFonts w:ascii="Century Gothic" w:hAnsi="Century Gothic" w:cs="Tahoma"/>
          <w:sz w:val="22"/>
          <w:szCs w:val="22"/>
        </w:rPr>
        <w:t>3</w:t>
      </w:r>
      <w:r w:rsidRPr="002942CD">
        <w:rPr>
          <w:rFonts w:ascii="Century Gothic" w:hAnsi="Century Gothic" w:cs="Tahoma"/>
          <w:sz w:val="22"/>
          <w:szCs w:val="22"/>
        </w:rPr>
        <w:t xml:space="preserve"> una Laurea di primo livello o un Diploma Universitario.</w:t>
      </w:r>
    </w:p>
    <w:p w14:paraId="250CCECA" w14:textId="77777777" w:rsidR="002942CD" w:rsidRPr="002942CD" w:rsidRDefault="002942CD" w:rsidP="002942CD">
      <w:pPr>
        <w:spacing w:line="240" w:lineRule="auto"/>
        <w:rPr>
          <w:rFonts w:ascii="Century Gothic" w:hAnsi="Century Gothic" w:cs="Tahoma"/>
          <w:sz w:val="22"/>
          <w:szCs w:val="22"/>
        </w:rPr>
      </w:pPr>
    </w:p>
    <w:p w14:paraId="7765E4A9" w14:textId="6936ECF4" w:rsidR="002942CD" w:rsidRPr="002942CD" w:rsidRDefault="002942CD" w:rsidP="002942CD">
      <w:pPr>
        <w:numPr>
          <w:ilvl w:val="0"/>
          <w:numId w:val="28"/>
        </w:numPr>
        <w:spacing w:line="240" w:lineRule="auto"/>
        <w:rPr>
          <w:rFonts w:ascii="Century Gothic" w:hAnsi="Century Gothic" w:cs="Tahoma"/>
          <w:sz w:val="22"/>
          <w:szCs w:val="22"/>
        </w:rPr>
      </w:pPr>
      <w:r w:rsidRPr="002942CD">
        <w:rPr>
          <w:rFonts w:ascii="Century Gothic" w:hAnsi="Century Gothic" w:cs="Tahoma"/>
          <w:b/>
          <w:bCs/>
          <w:sz w:val="22"/>
          <w:szCs w:val="22"/>
        </w:rPr>
        <w:t>n. 15 Premi di Studio di €uro 750</w:t>
      </w:r>
      <w:r w:rsidRPr="002942CD">
        <w:rPr>
          <w:rFonts w:ascii="Century Gothic" w:hAnsi="Century Gothic" w:cs="Tahoma"/>
          <w:sz w:val="22"/>
          <w:szCs w:val="22"/>
        </w:rPr>
        <w:t xml:space="preserve"> riservati agli studenti che hanno conseguito </w:t>
      </w:r>
      <w:r w:rsidR="004736EA">
        <w:rPr>
          <w:rFonts w:ascii="Century Gothic" w:hAnsi="Century Gothic" w:cs="Tahoma"/>
          <w:sz w:val="22"/>
          <w:szCs w:val="22"/>
        </w:rPr>
        <w:t xml:space="preserve">dal </w:t>
      </w:r>
      <w:r w:rsidR="008B1CE4">
        <w:rPr>
          <w:rFonts w:ascii="Century Gothic" w:hAnsi="Century Gothic" w:cs="Tahoma"/>
          <w:sz w:val="22"/>
          <w:szCs w:val="22"/>
        </w:rPr>
        <w:t xml:space="preserve">15/10/2022 </w:t>
      </w:r>
      <w:r w:rsidR="004736EA">
        <w:rPr>
          <w:rFonts w:ascii="Century Gothic" w:hAnsi="Century Gothic" w:cs="Tahoma"/>
          <w:sz w:val="22"/>
          <w:szCs w:val="22"/>
        </w:rPr>
        <w:t>al 15/10/20</w:t>
      </w:r>
      <w:r w:rsidR="008B1CE4">
        <w:rPr>
          <w:rFonts w:ascii="Century Gothic" w:hAnsi="Century Gothic" w:cs="Tahoma"/>
          <w:sz w:val="22"/>
          <w:szCs w:val="22"/>
        </w:rPr>
        <w:t>23</w:t>
      </w:r>
      <w:r w:rsidR="004736EA">
        <w:rPr>
          <w:rFonts w:ascii="Century Gothic" w:hAnsi="Century Gothic" w:cs="Tahoma"/>
          <w:sz w:val="22"/>
          <w:szCs w:val="22"/>
        </w:rPr>
        <w:t xml:space="preserve"> </w:t>
      </w:r>
      <w:r>
        <w:rPr>
          <w:rFonts w:ascii="Century Gothic" w:hAnsi="Century Gothic" w:cs="Tahoma"/>
          <w:sz w:val="22"/>
          <w:szCs w:val="22"/>
        </w:rPr>
        <w:t>una L</w:t>
      </w:r>
      <w:r w:rsidRPr="002942CD">
        <w:rPr>
          <w:rFonts w:ascii="Century Gothic" w:hAnsi="Century Gothic" w:cs="Tahoma"/>
          <w:sz w:val="22"/>
          <w:szCs w:val="22"/>
        </w:rPr>
        <w:t>aurea specialistica (5 anni o 3+2)</w:t>
      </w:r>
    </w:p>
    <w:p w14:paraId="1B0219F6" w14:textId="77777777" w:rsidR="002942CD" w:rsidRPr="002942CD" w:rsidRDefault="002942CD" w:rsidP="002942CD">
      <w:pPr>
        <w:spacing w:line="240" w:lineRule="auto"/>
        <w:rPr>
          <w:rFonts w:ascii="Century Gothic" w:hAnsi="Century Gothic" w:cs="Tahoma"/>
          <w:sz w:val="22"/>
          <w:szCs w:val="22"/>
        </w:rPr>
      </w:pPr>
    </w:p>
    <w:p w14:paraId="3AAAC1DE"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Detti riconoscimenti verranno aumentati di € 100 per chi ha conseguito il massimo dei voti con lode.</w:t>
      </w:r>
    </w:p>
    <w:p w14:paraId="43DC30C6"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A parità di profitto saranno tenuti in considerazione i riconoscimenti conseguiti in sede dei singoli esami.</w:t>
      </w:r>
    </w:p>
    <w:p w14:paraId="7147EE93" w14:textId="77777777" w:rsidR="002942CD" w:rsidRPr="002942CD" w:rsidRDefault="002942CD" w:rsidP="002942CD">
      <w:pPr>
        <w:spacing w:line="240" w:lineRule="auto"/>
        <w:rPr>
          <w:rFonts w:ascii="Century Gothic" w:hAnsi="Century Gothic" w:cs="Tahoma"/>
          <w:sz w:val="22"/>
          <w:szCs w:val="22"/>
        </w:rPr>
      </w:pPr>
    </w:p>
    <w:p w14:paraId="6F9864A7"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b/>
          <w:bCs/>
          <w:sz w:val="22"/>
          <w:szCs w:val="22"/>
        </w:rPr>
        <w:t>Documentazione da allegare:</w:t>
      </w:r>
    </w:p>
    <w:p w14:paraId="445A4032" w14:textId="77777777" w:rsidR="002942CD" w:rsidRPr="002942CD" w:rsidRDefault="002942CD" w:rsidP="002942CD">
      <w:pPr>
        <w:numPr>
          <w:ilvl w:val="0"/>
          <w:numId w:val="29"/>
        </w:numPr>
        <w:spacing w:line="240" w:lineRule="auto"/>
        <w:rPr>
          <w:rFonts w:ascii="Century Gothic" w:hAnsi="Century Gothic" w:cs="Tahoma"/>
          <w:sz w:val="22"/>
          <w:szCs w:val="22"/>
        </w:rPr>
      </w:pPr>
      <w:r w:rsidRPr="002942CD">
        <w:rPr>
          <w:rFonts w:ascii="Century Gothic" w:hAnsi="Century Gothic" w:cs="Tahoma"/>
          <w:sz w:val="22"/>
          <w:szCs w:val="22"/>
        </w:rPr>
        <w:t>Modulo per la richiesta di riconoscimento per laurea compilato in ogni sua parte</w:t>
      </w:r>
    </w:p>
    <w:p w14:paraId="555D9CCC" w14:textId="77777777" w:rsidR="002942CD" w:rsidRPr="002942CD" w:rsidRDefault="002942CD" w:rsidP="002942CD">
      <w:pPr>
        <w:numPr>
          <w:ilvl w:val="0"/>
          <w:numId w:val="29"/>
        </w:numPr>
        <w:spacing w:line="240" w:lineRule="auto"/>
        <w:rPr>
          <w:rFonts w:ascii="Century Gothic" w:hAnsi="Century Gothic" w:cs="Tahoma"/>
          <w:sz w:val="22"/>
          <w:szCs w:val="22"/>
        </w:rPr>
      </w:pPr>
      <w:r w:rsidRPr="002942CD">
        <w:rPr>
          <w:rFonts w:ascii="Century Gothic" w:hAnsi="Century Gothic" w:cs="Tahoma"/>
          <w:b/>
          <w:bCs/>
          <w:sz w:val="22"/>
          <w:szCs w:val="22"/>
        </w:rPr>
        <w:t>Certificato in carta libera rilasciato dall’Università</w:t>
      </w:r>
      <w:r w:rsidRPr="002942CD">
        <w:rPr>
          <w:rFonts w:ascii="Century Gothic" w:hAnsi="Century Gothic" w:cs="Tahoma"/>
          <w:sz w:val="22"/>
          <w:szCs w:val="22"/>
        </w:rPr>
        <w:t xml:space="preserve"> attestante il conseguimento della laurea con il relativo voto.</w:t>
      </w:r>
    </w:p>
    <w:p w14:paraId="035527C3" w14:textId="77777777" w:rsidR="002942CD" w:rsidRPr="002942CD" w:rsidRDefault="002942CD" w:rsidP="002942CD">
      <w:pPr>
        <w:spacing w:line="240" w:lineRule="auto"/>
        <w:rPr>
          <w:rFonts w:ascii="Century Gothic" w:hAnsi="Century Gothic" w:cs="Tahoma"/>
          <w:sz w:val="22"/>
          <w:szCs w:val="22"/>
        </w:rPr>
      </w:pPr>
    </w:p>
    <w:tbl>
      <w:tblPr>
        <w:tblStyle w:val="Grigliatabella"/>
        <w:tblW w:w="10485" w:type="dxa"/>
        <w:tblLook w:val="04A0" w:firstRow="1" w:lastRow="0" w:firstColumn="1" w:lastColumn="0" w:noHBand="0" w:noVBand="1"/>
      </w:tblPr>
      <w:tblGrid>
        <w:gridCol w:w="10485"/>
      </w:tblGrid>
      <w:tr w:rsidR="002942CD" w:rsidRPr="002942CD" w14:paraId="10B50637" w14:textId="77777777" w:rsidTr="003D5018">
        <w:tc>
          <w:tcPr>
            <w:tcW w:w="10485" w:type="dxa"/>
          </w:tcPr>
          <w:p w14:paraId="74E31BA9"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 xml:space="preserve">La domanda di partecipazione e il modulo di richiesta sono reperibili sul sito </w:t>
            </w:r>
            <w:hyperlink r:id="rId10" w:history="1">
              <w:r w:rsidRPr="002942CD">
                <w:rPr>
                  <w:rStyle w:val="Collegamentoipertestuale"/>
                  <w:rFonts w:ascii="Century Gothic" w:hAnsi="Century Gothic" w:cs="Tahoma"/>
                  <w:sz w:val="22"/>
                  <w:szCs w:val="22"/>
                </w:rPr>
                <w:t>www.bancacentroemilia.it</w:t>
              </w:r>
            </w:hyperlink>
            <w:r w:rsidRPr="002942CD">
              <w:rPr>
                <w:rFonts w:ascii="Century Gothic" w:hAnsi="Century Gothic" w:cs="Tahoma"/>
                <w:sz w:val="22"/>
                <w:szCs w:val="22"/>
              </w:rPr>
              <w:t>.</w:t>
            </w:r>
          </w:p>
          <w:p w14:paraId="47A90899" w14:textId="59EF7503"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 xml:space="preserve">Tutta la documentazione necessaria dovrà essere spedita </w:t>
            </w:r>
            <w:r w:rsidRPr="002942CD">
              <w:rPr>
                <w:rFonts w:ascii="Century Gothic" w:hAnsi="Century Gothic" w:cs="Tahoma"/>
                <w:sz w:val="22"/>
                <w:szCs w:val="22"/>
                <w:u w:val="single"/>
              </w:rPr>
              <w:t xml:space="preserve">entro e non oltre il </w:t>
            </w:r>
            <w:r w:rsidR="00053212">
              <w:rPr>
                <w:rFonts w:ascii="Century Gothic" w:hAnsi="Century Gothic" w:cs="Tahoma"/>
                <w:sz w:val="22"/>
                <w:szCs w:val="22"/>
                <w:u w:val="single"/>
              </w:rPr>
              <w:t>1</w:t>
            </w:r>
            <w:r w:rsidR="0054590D">
              <w:rPr>
                <w:rFonts w:ascii="Century Gothic" w:hAnsi="Century Gothic" w:cs="Tahoma"/>
                <w:sz w:val="22"/>
                <w:szCs w:val="22"/>
                <w:u w:val="single"/>
              </w:rPr>
              <w:t>7</w:t>
            </w:r>
            <w:r w:rsidRPr="002942CD">
              <w:rPr>
                <w:rFonts w:ascii="Century Gothic" w:hAnsi="Century Gothic" w:cs="Tahoma"/>
                <w:sz w:val="22"/>
                <w:szCs w:val="22"/>
                <w:u w:val="single"/>
              </w:rPr>
              <w:t xml:space="preserve"> </w:t>
            </w:r>
            <w:r w:rsidR="00F968F8">
              <w:rPr>
                <w:rFonts w:ascii="Century Gothic" w:hAnsi="Century Gothic" w:cs="Tahoma"/>
                <w:sz w:val="22"/>
                <w:szCs w:val="22"/>
                <w:u w:val="single"/>
              </w:rPr>
              <w:t>ottobre</w:t>
            </w:r>
            <w:r w:rsidRPr="002942CD">
              <w:rPr>
                <w:rFonts w:ascii="Century Gothic" w:hAnsi="Century Gothic" w:cs="Tahoma"/>
                <w:sz w:val="22"/>
                <w:szCs w:val="22"/>
                <w:u w:val="single"/>
              </w:rPr>
              <w:t xml:space="preserve"> 20</w:t>
            </w:r>
            <w:r w:rsidR="006E1A77">
              <w:rPr>
                <w:rFonts w:ascii="Century Gothic" w:hAnsi="Century Gothic" w:cs="Tahoma"/>
                <w:sz w:val="22"/>
                <w:szCs w:val="22"/>
                <w:u w:val="single"/>
              </w:rPr>
              <w:t>2</w:t>
            </w:r>
            <w:r w:rsidR="008B1CE4">
              <w:rPr>
                <w:rFonts w:ascii="Century Gothic" w:hAnsi="Century Gothic" w:cs="Tahoma"/>
                <w:sz w:val="22"/>
                <w:szCs w:val="22"/>
                <w:u w:val="single"/>
              </w:rPr>
              <w:t>3</w:t>
            </w:r>
            <w:r w:rsidRPr="002942CD">
              <w:rPr>
                <w:rFonts w:ascii="Century Gothic" w:hAnsi="Century Gothic" w:cs="Tahoma"/>
                <w:sz w:val="22"/>
                <w:szCs w:val="22"/>
              </w:rPr>
              <w:t xml:space="preserve"> a</w:t>
            </w:r>
          </w:p>
          <w:p w14:paraId="3ABBBD35" w14:textId="77777777" w:rsidR="002942CD" w:rsidRPr="002942CD" w:rsidRDefault="002942CD" w:rsidP="002942CD">
            <w:pPr>
              <w:spacing w:line="240" w:lineRule="auto"/>
              <w:rPr>
                <w:rFonts w:ascii="Century Gothic" w:hAnsi="Century Gothic" w:cs="Tahoma"/>
                <w:b/>
                <w:bCs/>
                <w:i/>
                <w:iCs/>
                <w:sz w:val="22"/>
                <w:szCs w:val="22"/>
              </w:rPr>
            </w:pPr>
          </w:p>
          <w:p w14:paraId="4F567C1C" w14:textId="77777777" w:rsidR="002942CD" w:rsidRPr="002942CD" w:rsidRDefault="002942CD" w:rsidP="002942CD">
            <w:pPr>
              <w:spacing w:line="240" w:lineRule="auto"/>
              <w:rPr>
                <w:rFonts w:ascii="Century Gothic" w:hAnsi="Century Gothic" w:cs="Tahoma"/>
                <w:b/>
                <w:bCs/>
                <w:sz w:val="22"/>
                <w:szCs w:val="22"/>
              </w:rPr>
            </w:pPr>
            <w:r w:rsidRPr="002942CD">
              <w:rPr>
                <w:rFonts w:ascii="Century Gothic" w:hAnsi="Century Gothic" w:cs="Tahoma"/>
                <w:b/>
                <w:bCs/>
                <w:i/>
                <w:iCs/>
                <w:sz w:val="22"/>
                <w:szCs w:val="22"/>
              </w:rPr>
              <w:t xml:space="preserve">BANCA CENTRO EMILIA- UFFICIO </w:t>
            </w:r>
            <w:r w:rsidR="006E1A77">
              <w:rPr>
                <w:rFonts w:ascii="Century Gothic" w:hAnsi="Century Gothic" w:cs="Tahoma"/>
                <w:b/>
                <w:bCs/>
                <w:i/>
                <w:iCs/>
                <w:sz w:val="22"/>
                <w:szCs w:val="22"/>
              </w:rPr>
              <w:t>MARKETING</w:t>
            </w:r>
          </w:p>
          <w:p w14:paraId="43E4208E"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Via Statale, 39</w:t>
            </w:r>
          </w:p>
          <w:p w14:paraId="21C1AE05"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44042 Corporeno (FE)</w:t>
            </w:r>
          </w:p>
          <w:p w14:paraId="1E3DC5C4" w14:textId="77777777" w:rsidR="002942CD" w:rsidRDefault="008B1CE4" w:rsidP="006E1A77">
            <w:pPr>
              <w:spacing w:line="240" w:lineRule="auto"/>
              <w:rPr>
                <w:rStyle w:val="Collegamentoipertestuale"/>
                <w:rFonts w:ascii="Century Gothic" w:hAnsi="Century Gothic" w:cs="Tahoma"/>
                <w:sz w:val="22"/>
                <w:szCs w:val="22"/>
              </w:rPr>
            </w:pPr>
            <w:hyperlink r:id="rId11" w:history="1">
              <w:r w:rsidR="006E1A77" w:rsidRPr="00A87969">
                <w:rPr>
                  <w:rStyle w:val="Collegamentoipertestuale"/>
                  <w:rFonts w:ascii="Century Gothic" w:hAnsi="Century Gothic"/>
                  <w:sz w:val="22"/>
                  <w:szCs w:val="22"/>
                </w:rPr>
                <w:t>marketing@bancacentroemilia.it</w:t>
              </w:r>
            </w:hyperlink>
          </w:p>
          <w:p w14:paraId="42D8C2C6" w14:textId="77777777" w:rsidR="006E1A77" w:rsidRPr="002942CD" w:rsidRDefault="006E1A77" w:rsidP="006E1A77">
            <w:pPr>
              <w:spacing w:line="240" w:lineRule="auto"/>
              <w:rPr>
                <w:rFonts w:ascii="Century Gothic" w:hAnsi="Century Gothic" w:cs="Tahoma"/>
                <w:sz w:val="22"/>
                <w:szCs w:val="22"/>
              </w:rPr>
            </w:pPr>
          </w:p>
        </w:tc>
      </w:tr>
    </w:tbl>
    <w:p w14:paraId="0BBC2F1F" w14:textId="77777777" w:rsidR="002942CD" w:rsidRPr="002942CD" w:rsidRDefault="002942CD" w:rsidP="002942CD">
      <w:pPr>
        <w:spacing w:line="240" w:lineRule="auto"/>
        <w:rPr>
          <w:rFonts w:ascii="Century Gothic" w:hAnsi="Century Gothic" w:cs="Tahoma"/>
          <w:sz w:val="22"/>
          <w:szCs w:val="22"/>
        </w:rPr>
      </w:pPr>
    </w:p>
    <w:p w14:paraId="4D686225" w14:textId="77777777" w:rsidR="002942CD" w:rsidRPr="002942CD" w:rsidRDefault="002942CD" w:rsidP="002942CD">
      <w:pPr>
        <w:spacing w:line="240" w:lineRule="auto"/>
        <w:rPr>
          <w:rFonts w:ascii="Century Gothic" w:hAnsi="Century Gothic" w:cs="Tahoma"/>
          <w:sz w:val="22"/>
          <w:szCs w:val="22"/>
        </w:rPr>
      </w:pPr>
    </w:p>
    <w:p w14:paraId="388A13E3" w14:textId="77777777"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 xml:space="preserve"> </w:t>
      </w:r>
    </w:p>
    <w:p w14:paraId="2429BB44" w14:textId="77777777" w:rsidR="002942CD" w:rsidRPr="002942CD" w:rsidRDefault="002942CD" w:rsidP="002942CD">
      <w:pPr>
        <w:spacing w:line="240" w:lineRule="auto"/>
        <w:rPr>
          <w:rFonts w:ascii="Century Gothic" w:hAnsi="Century Gothic" w:cs="Tahoma"/>
          <w:sz w:val="22"/>
          <w:szCs w:val="22"/>
        </w:rPr>
      </w:pPr>
    </w:p>
    <w:p w14:paraId="7001E456" w14:textId="22A86A97" w:rsidR="002942CD" w:rsidRPr="002942CD" w:rsidRDefault="002942CD" w:rsidP="002942CD">
      <w:pPr>
        <w:spacing w:line="240" w:lineRule="auto"/>
        <w:rPr>
          <w:rFonts w:ascii="Century Gothic" w:hAnsi="Century Gothic" w:cs="Tahoma"/>
          <w:sz w:val="22"/>
          <w:szCs w:val="22"/>
        </w:rPr>
      </w:pPr>
      <w:proofErr w:type="spellStart"/>
      <w:r w:rsidRPr="002942CD">
        <w:rPr>
          <w:rFonts w:ascii="Century Gothic" w:hAnsi="Century Gothic" w:cs="Tahoma"/>
          <w:sz w:val="22"/>
          <w:szCs w:val="22"/>
        </w:rPr>
        <w:t>Corporeno</w:t>
      </w:r>
      <w:proofErr w:type="spellEnd"/>
      <w:r w:rsidRPr="002942CD">
        <w:rPr>
          <w:rFonts w:ascii="Century Gothic" w:hAnsi="Century Gothic" w:cs="Tahoma"/>
          <w:sz w:val="22"/>
          <w:szCs w:val="22"/>
        </w:rPr>
        <w:t xml:space="preserve">, </w:t>
      </w:r>
      <w:r w:rsidR="008B1CE4">
        <w:rPr>
          <w:rFonts w:ascii="Century Gothic" w:hAnsi="Century Gothic" w:cs="Tahoma"/>
          <w:sz w:val="22"/>
          <w:szCs w:val="22"/>
        </w:rPr>
        <w:t>24.02.2023</w:t>
      </w:r>
    </w:p>
    <w:p w14:paraId="13A19FC5" w14:textId="77777777" w:rsidR="002942CD" w:rsidRPr="002942CD" w:rsidRDefault="002942CD" w:rsidP="002942CD">
      <w:pPr>
        <w:spacing w:line="240" w:lineRule="auto"/>
        <w:rPr>
          <w:rFonts w:ascii="Century Gothic" w:hAnsi="Century Gothic" w:cs="Tahoma"/>
          <w:sz w:val="22"/>
          <w:szCs w:val="22"/>
        </w:rPr>
      </w:pPr>
    </w:p>
    <w:p w14:paraId="3A7B0B07" w14:textId="77777777" w:rsidR="002942CD" w:rsidRDefault="002942CD" w:rsidP="002942CD">
      <w:pPr>
        <w:spacing w:line="240" w:lineRule="auto"/>
        <w:rPr>
          <w:rFonts w:ascii="Century Gothic" w:hAnsi="Century Gothic" w:cs="Tahoma"/>
          <w:sz w:val="22"/>
          <w:szCs w:val="22"/>
        </w:rPr>
      </w:pPr>
    </w:p>
    <w:p w14:paraId="1D62E9CE" w14:textId="77777777" w:rsidR="006E1A77" w:rsidRDefault="006E1A77" w:rsidP="002942CD">
      <w:pPr>
        <w:spacing w:line="240" w:lineRule="auto"/>
        <w:rPr>
          <w:rFonts w:ascii="Century Gothic" w:hAnsi="Century Gothic" w:cs="Tahoma"/>
          <w:sz w:val="22"/>
          <w:szCs w:val="22"/>
        </w:rPr>
      </w:pPr>
    </w:p>
    <w:p w14:paraId="76B04AA4" w14:textId="77777777" w:rsidR="006E1A77" w:rsidRDefault="006E1A77" w:rsidP="002942CD">
      <w:pPr>
        <w:spacing w:line="240" w:lineRule="auto"/>
        <w:rPr>
          <w:rFonts w:ascii="Century Gothic" w:hAnsi="Century Gothic" w:cs="Tahoma"/>
          <w:sz w:val="22"/>
          <w:szCs w:val="22"/>
        </w:rPr>
      </w:pPr>
    </w:p>
    <w:p w14:paraId="642C685E" w14:textId="77777777" w:rsidR="006E1A77" w:rsidRPr="002942CD" w:rsidRDefault="006E1A77" w:rsidP="002942CD">
      <w:pPr>
        <w:spacing w:line="240" w:lineRule="auto"/>
        <w:rPr>
          <w:rFonts w:ascii="Century Gothic" w:hAnsi="Century Gothic" w:cs="Tahoma"/>
          <w:sz w:val="22"/>
          <w:szCs w:val="22"/>
        </w:rPr>
      </w:pPr>
    </w:p>
    <w:p w14:paraId="16ACC27B" w14:textId="77777777" w:rsidR="002942CD" w:rsidRPr="002942CD" w:rsidRDefault="002942CD" w:rsidP="002942CD">
      <w:pPr>
        <w:spacing w:line="240" w:lineRule="auto"/>
        <w:ind w:left="4963"/>
        <w:rPr>
          <w:rFonts w:ascii="Century Gothic" w:hAnsi="Century Gothic" w:cs="Tahoma"/>
          <w:sz w:val="22"/>
          <w:szCs w:val="22"/>
        </w:rPr>
      </w:pPr>
      <w:r w:rsidRPr="002942CD">
        <w:rPr>
          <w:rFonts w:ascii="Century Gothic" w:hAnsi="Century Gothic" w:cs="Tahoma"/>
          <w:sz w:val="22"/>
          <w:szCs w:val="22"/>
        </w:rPr>
        <w:t xml:space="preserve">Il Presidente del Consiglio di Amministrazione </w:t>
      </w:r>
    </w:p>
    <w:p w14:paraId="7CADA479" w14:textId="77777777" w:rsidR="002942CD" w:rsidRPr="002942CD" w:rsidRDefault="002942CD" w:rsidP="002942CD">
      <w:pPr>
        <w:spacing w:line="240" w:lineRule="auto"/>
        <w:ind w:left="5672" w:firstLine="709"/>
        <w:rPr>
          <w:rFonts w:ascii="Century Gothic" w:hAnsi="Century Gothic" w:cs="Tahoma"/>
          <w:sz w:val="22"/>
          <w:szCs w:val="22"/>
        </w:rPr>
      </w:pPr>
      <w:r w:rsidRPr="002942CD">
        <w:rPr>
          <w:rFonts w:ascii="Century Gothic" w:hAnsi="Century Gothic" w:cs="Tahoma"/>
          <w:sz w:val="22"/>
          <w:szCs w:val="22"/>
        </w:rPr>
        <w:t xml:space="preserve">Banca Centro Emilia </w:t>
      </w:r>
    </w:p>
    <w:p w14:paraId="2C8BB436" w14:textId="69E2D752" w:rsidR="002942CD" w:rsidRPr="002942CD" w:rsidRDefault="002942CD" w:rsidP="002942CD">
      <w:pPr>
        <w:spacing w:line="240" w:lineRule="auto"/>
        <w:rPr>
          <w:rFonts w:ascii="Century Gothic" w:hAnsi="Century Gothic" w:cs="Tahoma"/>
          <w:sz w:val="22"/>
          <w:szCs w:val="22"/>
        </w:rPr>
      </w:pP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Pr="002942CD">
        <w:rPr>
          <w:rFonts w:ascii="Century Gothic" w:hAnsi="Century Gothic" w:cs="Tahoma"/>
          <w:sz w:val="22"/>
          <w:szCs w:val="22"/>
        </w:rPr>
        <w:tab/>
      </w:r>
      <w:r w:rsidR="003002E0">
        <w:rPr>
          <w:rFonts w:ascii="Century Gothic" w:hAnsi="Century Gothic" w:cs="Tahoma"/>
          <w:sz w:val="22"/>
          <w:szCs w:val="22"/>
        </w:rPr>
        <w:t xml:space="preserve">  </w:t>
      </w:r>
      <w:r w:rsidRPr="002942CD">
        <w:rPr>
          <w:rFonts w:ascii="Century Gothic" w:hAnsi="Century Gothic" w:cs="Tahoma"/>
          <w:sz w:val="22"/>
          <w:szCs w:val="22"/>
        </w:rPr>
        <w:tab/>
      </w:r>
      <w:r w:rsidR="003002E0">
        <w:rPr>
          <w:rFonts w:ascii="Century Gothic" w:hAnsi="Century Gothic" w:cs="Tahoma"/>
          <w:sz w:val="22"/>
          <w:szCs w:val="22"/>
        </w:rPr>
        <w:t xml:space="preserve">  </w:t>
      </w:r>
      <w:r w:rsidRPr="002942CD">
        <w:rPr>
          <w:rFonts w:ascii="Century Gothic" w:hAnsi="Century Gothic" w:cs="Tahoma"/>
          <w:sz w:val="22"/>
          <w:szCs w:val="22"/>
        </w:rPr>
        <w:t>Giuseppe Accorsi</w:t>
      </w:r>
    </w:p>
    <w:sectPr w:rsidR="002942CD" w:rsidRPr="002942CD" w:rsidSect="007C6D2D">
      <w:headerReference w:type="default" r:id="rId12"/>
      <w:footerReference w:type="default" r:id="rId13"/>
      <w:pgSz w:w="11906" w:h="16838"/>
      <w:pgMar w:top="1418" w:right="708" w:bottom="1843" w:left="708" w:header="6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A0A3" w14:textId="77777777" w:rsidR="00FE1F6D" w:rsidRDefault="00FE1F6D" w:rsidP="00683DF5">
      <w:r>
        <w:separator/>
      </w:r>
    </w:p>
  </w:endnote>
  <w:endnote w:type="continuationSeparator" w:id="0">
    <w:p w14:paraId="22E64621" w14:textId="77777777" w:rsidR="00FE1F6D" w:rsidRDefault="00FE1F6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A5B3" w14:textId="77777777" w:rsidR="00AC2304" w:rsidRDefault="003D5B55" w:rsidP="00AC2304">
    <w:pPr>
      <w:pStyle w:val="Pidipagina"/>
      <w:jc w:val="left"/>
      <w:rPr>
        <w:b/>
        <w:caps/>
        <w:color w:val="004F60"/>
        <w:sz w:val="11"/>
        <w:szCs w:val="11"/>
      </w:rPr>
    </w:pPr>
    <w:r w:rsidRPr="00C83361">
      <w:rPr>
        <w:b/>
        <w:caps/>
        <w:color w:val="004F60"/>
        <w:sz w:val="11"/>
        <w:szCs w:val="11"/>
      </w:rPr>
      <w:t>Banca centro emilia</w:t>
    </w:r>
  </w:p>
  <w:p w14:paraId="6D9992A0" w14:textId="0A92FBD0" w:rsidR="00C83361" w:rsidRPr="00C83361" w:rsidRDefault="00C83361" w:rsidP="00AC2304">
    <w:pPr>
      <w:pStyle w:val="Pidipagina"/>
      <w:jc w:val="left"/>
      <w:rPr>
        <w:sz w:val="11"/>
        <w:szCs w:val="11"/>
      </w:rPr>
    </w:pPr>
    <w:r w:rsidRPr="00C83361">
      <w:rPr>
        <w:sz w:val="11"/>
        <w:szCs w:val="11"/>
      </w:rPr>
      <w:t>Capitale sociale al 31.12.20</w:t>
    </w:r>
    <w:r w:rsidR="003002E0">
      <w:rPr>
        <w:sz w:val="11"/>
        <w:szCs w:val="11"/>
      </w:rPr>
      <w:t>2</w:t>
    </w:r>
    <w:r w:rsidR="001F70ED">
      <w:rPr>
        <w:sz w:val="11"/>
        <w:szCs w:val="11"/>
      </w:rPr>
      <w:t>0</w:t>
    </w:r>
    <w:r w:rsidRPr="00C83361">
      <w:rPr>
        <w:sz w:val="11"/>
        <w:szCs w:val="11"/>
      </w:rPr>
      <w:t xml:space="preserve"> </w:t>
    </w:r>
    <w:proofErr w:type="gramStart"/>
    <w:r w:rsidRPr="00C83361">
      <w:rPr>
        <w:sz w:val="11"/>
        <w:szCs w:val="11"/>
      </w:rPr>
      <w:t>Euro</w:t>
    </w:r>
    <w:proofErr w:type="gramEnd"/>
    <w:r w:rsidRPr="00C83361">
      <w:rPr>
        <w:sz w:val="11"/>
        <w:szCs w:val="11"/>
      </w:rPr>
      <w:t xml:space="preserve"> </w:t>
    </w:r>
    <w:r w:rsidR="001F70ED">
      <w:rPr>
        <w:sz w:val="11"/>
        <w:szCs w:val="11"/>
      </w:rPr>
      <w:t>43.194.742,76</w:t>
    </w:r>
  </w:p>
  <w:p w14:paraId="379AF2B8" w14:textId="77777777" w:rsidR="00B361B9" w:rsidRDefault="00726EA6" w:rsidP="00944DAA">
    <w:pPr>
      <w:spacing w:after="160" w:line="240" w:lineRule="auto"/>
      <w:jc w:val="left"/>
      <w:rPr>
        <w:sz w:val="11"/>
        <w:szCs w:val="11"/>
      </w:rPr>
    </w:pPr>
    <w:r w:rsidRPr="00726EA6">
      <w:rPr>
        <w:sz w:val="11"/>
        <w:szCs w:val="11"/>
      </w:rPr>
      <w:t>Codice ABI: 085</w:t>
    </w:r>
    <w:r w:rsidR="00B361B9" w:rsidRPr="00726EA6">
      <w:rPr>
        <w:sz w:val="11"/>
        <w:szCs w:val="11"/>
      </w:rPr>
      <w:t>09.2</w:t>
    </w:r>
    <w:r w:rsidR="00B361B9">
      <w:rPr>
        <w:sz w:val="11"/>
        <w:szCs w:val="11"/>
      </w:rPr>
      <w:br/>
    </w:r>
    <w:r w:rsidR="00B361B9" w:rsidRPr="00B361B9">
      <w:rPr>
        <w:sz w:val="11"/>
        <w:szCs w:val="11"/>
      </w:rPr>
      <w:t>Iscrizione all’Albo delle banche presso la Banca d’Italia n.5352</w:t>
    </w:r>
    <w:r w:rsidR="00B361B9">
      <w:rPr>
        <w:sz w:val="11"/>
        <w:szCs w:val="11"/>
      </w:rPr>
      <w:br/>
    </w:r>
    <w:r w:rsidR="00B361B9" w:rsidRPr="00B361B9">
      <w:rPr>
        <w:sz w:val="11"/>
        <w:szCs w:val="11"/>
      </w:rPr>
      <w:t>Iscrizione all’Albo Cooperative n. A112765 - Codice REA (repertorio codice amministrativo) 164811</w:t>
    </w:r>
    <w:r w:rsidR="00B361B9">
      <w:rPr>
        <w:sz w:val="11"/>
        <w:szCs w:val="11"/>
      </w:rPr>
      <w:br/>
    </w:r>
    <w:r w:rsidR="00B361B9" w:rsidRPr="00B361B9">
      <w:rPr>
        <w:sz w:val="11"/>
        <w:szCs w:val="11"/>
      </w:rPr>
      <w:t>Società partecipante al Gruppo IVA Cassa Centrale Banca – P.IVA 02529020220</w:t>
    </w:r>
    <w:r w:rsidR="00B361B9">
      <w:rPr>
        <w:sz w:val="11"/>
        <w:szCs w:val="11"/>
      </w:rPr>
      <w:t xml:space="preserve">    </w:t>
    </w:r>
    <w:r w:rsidR="00B361B9" w:rsidRPr="00B361B9">
      <w:rPr>
        <w:sz w:val="11"/>
        <w:szCs w:val="11"/>
      </w:rPr>
      <w:t>Codice Fiscale 01402600389</w:t>
    </w:r>
    <w:r w:rsidR="00B361B9">
      <w:rPr>
        <w:sz w:val="11"/>
        <w:szCs w:val="11"/>
      </w:rPr>
      <w:br/>
    </w:r>
    <w:r w:rsidR="00B361B9" w:rsidRPr="00B361B9">
      <w:rPr>
        <w:sz w:val="11"/>
        <w:szCs w:val="11"/>
      </w:rPr>
      <w:t>Aderente al Gruppo Bancario Cooperativo Cassa Centrale Banca, iscritto all’Albo dei Gruppi Bancari Soggetta all’attività di direzione e coordinamento della Capogruppo Cassa Centrale Banca – Credito</w:t>
    </w:r>
    <w:r w:rsidR="00B361B9">
      <w:rPr>
        <w:sz w:val="11"/>
        <w:szCs w:val="11"/>
      </w:rPr>
      <w:t xml:space="preserve"> </w:t>
    </w:r>
    <w:r w:rsidR="00B361B9" w:rsidRPr="00B361B9">
      <w:rPr>
        <w:sz w:val="11"/>
        <w:szCs w:val="11"/>
      </w:rPr>
      <w:t xml:space="preserve">Cooperativo Italiano </w:t>
    </w:r>
    <w:proofErr w:type="spellStart"/>
    <w:r w:rsidR="00B361B9" w:rsidRPr="00B361B9">
      <w:rPr>
        <w:sz w:val="11"/>
        <w:szCs w:val="11"/>
      </w:rPr>
      <w:t>S.p.A</w:t>
    </w:r>
    <w:proofErr w:type="spellEnd"/>
    <w:r w:rsidR="00B361B9">
      <w:rPr>
        <w:sz w:val="11"/>
        <w:szCs w:val="11"/>
      </w:rPr>
      <w:t xml:space="preserve"> </w:t>
    </w:r>
    <w:r w:rsidR="00B361B9">
      <w:rPr>
        <w:sz w:val="11"/>
        <w:szCs w:val="11"/>
      </w:rPr>
      <w:br/>
    </w:r>
    <w:r w:rsidR="00B361B9" w:rsidRPr="00B361B9">
      <w:rPr>
        <w:sz w:val="11"/>
        <w:szCs w:val="11"/>
      </w:rPr>
      <w:t xml:space="preserve">Banca aderente al Fondo di Garanzia dei Depositanti del Credito Cooperativo </w:t>
    </w:r>
  </w:p>
  <w:p w14:paraId="4E5E5A94" w14:textId="77777777" w:rsidR="00C83361" w:rsidRPr="00B361B9" w:rsidRDefault="00C83361" w:rsidP="00944DAA">
    <w:pPr>
      <w:spacing w:after="160" w:line="240" w:lineRule="auto"/>
      <w:jc w:val="left"/>
      <w:rPr>
        <w:sz w:val="11"/>
        <w:szCs w:val="11"/>
      </w:rPr>
    </w:pPr>
    <w:r>
      <w:rPr>
        <w:b/>
        <w:color w:val="004F60"/>
        <w:sz w:val="11"/>
        <w:szCs w:val="11"/>
      </w:rPr>
      <w:t>S</w:t>
    </w:r>
    <w:r w:rsidRPr="00C83361">
      <w:rPr>
        <w:b/>
        <w:color w:val="004F60"/>
        <w:sz w:val="11"/>
        <w:szCs w:val="11"/>
      </w:rPr>
      <w:t xml:space="preserve">ede legale e </w:t>
    </w:r>
    <w:r>
      <w:rPr>
        <w:b/>
        <w:color w:val="004F60"/>
        <w:sz w:val="11"/>
        <w:szCs w:val="11"/>
      </w:rPr>
      <w:t>Direzione Generale</w:t>
    </w:r>
    <w:r w:rsidRPr="00B361B9">
      <w:rPr>
        <w:sz w:val="11"/>
        <w:szCs w:val="11"/>
      </w:rPr>
      <w:t>: Via Statale, 39 - 44042 Corporeno (FE</w:t>
    </w:r>
    <w:r>
      <w:rPr>
        <w:sz w:val="11"/>
        <w:szCs w:val="11"/>
      </w:rPr>
      <w:t xml:space="preserve">) </w:t>
    </w:r>
    <w:r w:rsidRPr="00B361B9">
      <w:rPr>
        <w:sz w:val="11"/>
        <w:szCs w:val="11"/>
      </w:rPr>
      <w:t>Tel. 051.972711 - Fax 051.972246</w:t>
    </w:r>
    <w:r>
      <w:rPr>
        <w:sz w:val="11"/>
        <w:szCs w:val="11"/>
      </w:rPr>
      <w:t xml:space="preserve"> </w:t>
    </w:r>
    <w:proofErr w:type="gramStart"/>
    <w:r w:rsidRPr="00B361B9">
      <w:rPr>
        <w:sz w:val="11"/>
        <w:szCs w:val="11"/>
      </w:rPr>
      <w:t>email</w:t>
    </w:r>
    <w:proofErr w:type="gramEnd"/>
    <w:r w:rsidRPr="00B361B9">
      <w:rPr>
        <w:sz w:val="11"/>
        <w:szCs w:val="11"/>
      </w:rPr>
      <w:t xml:space="preserve">: email@bancacentroemilia.it </w:t>
    </w:r>
    <w:r>
      <w:rPr>
        <w:sz w:val="11"/>
        <w:szCs w:val="11"/>
      </w:rPr>
      <w:t xml:space="preserve">    </w:t>
    </w:r>
    <w:r w:rsidRPr="00B361B9">
      <w:rPr>
        <w:sz w:val="11"/>
        <w:szCs w:val="11"/>
      </w:rPr>
      <w:t xml:space="preserve"> </w:t>
    </w:r>
    <w:hyperlink r:id="rId1" w:history="1">
      <w:r w:rsidRPr="00300812">
        <w:rPr>
          <w:rStyle w:val="Collegamentoipertestuale"/>
          <w:sz w:val="11"/>
          <w:szCs w:val="11"/>
        </w:rPr>
        <w:t>www.bancacentroemilia.it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5802" w14:textId="77777777" w:rsidR="00FE1F6D" w:rsidRDefault="00FE1F6D" w:rsidP="00683DF5">
      <w:r>
        <w:separator/>
      </w:r>
    </w:p>
  </w:footnote>
  <w:footnote w:type="continuationSeparator" w:id="0">
    <w:p w14:paraId="03891706" w14:textId="77777777" w:rsidR="00FE1F6D" w:rsidRDefault="00FE1F6D"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30A" w14:textId="77777777" w:rsidR="0085566F" w:rsidRPr="007C6D2D" w:rsidRDefault="00F049FD" w:rsidP="007C159A">
    <w:pPr>
      <w:ind w:right="1"/>
      <w:rPr>
        <w:sz w:val="2"/>
      </w:rPr>
    </w:pPr>
    <w:r w:rsidRPr="007C6D2D">
      <w:rPr>
        <w:noProof/>
        <w:sz w:val="2"/>
      </w:rPr>
      <w:drawing>
        <wp:anchor distT="0" distB="0" distL="114300" distR="114300" simplePos="0" relativeHeight="251658240" behindDoc="0" locked="0" layoutInCell="1" allowOverlap="1" wp14:anchorId="637AEF8F" wp14:editId="7E453BC1">
          <wp:simplePos x="0" y="0"/>
          <wp:positionH relativeFrom="page">
            <wp:align>left</wp:align>
          </wp:positionH>
          <wp:positionV relativeFrom="paragraph">
            <wp:posOffset>-33655</wp:posOffset>
          </wp:positionV>
          <wp:extent cx="7560000" cy="1003343"/>
          <wp:effectExtent l="0" t="0" r="3175"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2280" w:hanging="72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B8A5ED9"/>
    <w:multiLevelType w:val="hybridMultilevel"/>
    <w:tmpl w:val="E4D43E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F60699"/>
    <w:multiLevelType w:val="hybridMultilevel"/>
    <w:tmpl w:val="A2E495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C63A2E"/>
    <w:multiLevelType w:val="hybridMultilevel"/>
    <w:tmpl w:val="7974C9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835486"/>
    <w:multiLevelType w:val="hybridMultilevel"/>
    <w:tmpl w:val="B9DCD2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4"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C74435"/>
    <w:multiLevelType w:val="hybridMultilevel"/>
    <w:tmpl w:val="5C9C43E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15:restartNumberingAfterBreak="0">
    <w:nsid w:val="7C081549"/>
    <w:multiLevelType w:val="hybridMultilevel"/>
    <w:tmpl w:val="879037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8"/>
  </w:num>
  <w:num w:numId="4">
    <w:abstractNumId w:val="11"/>
  </w:num>
  <w:num w:numId="5">
    <w:abstractNumId w:val="26"/>
  </w:num>
  <w:num w:numId="6">
    <w:abstractNumId w:val="15"/>
  </w:num>
  <w:num w:numId="7">
    <w:abstractNumId w:val="5"/>
  </w:num>
  <w:num w:numId="8">
    <w:abstractNumId w:val="27"/>
  </w:num>
  <w:num w:numId="9">
    <w:abstractNumId w:val="14"/>
  </w:num>
  <w:num w:numId="10">
    <w:abstractNumId w:val="0"/>
  </w:num>
  <w:num w:numId="11">
    <w:abstractNumId w:val="19"/>
  </w:num>
  <w:num w:numId="12">
    <w:abstractNumId w:val="8"/>
  </w:num>
  <w:num w:numId="13">
    <w:abstractNumId w:val="2"/>
  </w:num>
  <w:num w:numId="14">
    <w:abstractNumId w:val="22"/>
  </w:num>
  <w:num w:numId="15">
    <w:abstractNumId w:val="13"/>
  </w:num>
  <w:num w:numId="16">
    <w:abstractNumId w:val="4"/>
  </w:num>
  <w:num w:numId="17">
    <w:abstractNumId w:val="28"/>
  </w:num>
  <w:num w:numId="18">
    <w:abstractNumId w:val="12"/>
  </w:num>
  <w:num w:numId="19">
    <w:abstractNumId w:val="25"/>
  </w:num>
  <w:num w:numId="20">
    <w:abstractNumId w:val="24"/>
  </w:num>
  <w:num w:numId="21">
    <w:abstractNumId w:val="1"/>
  </w:num>
  <w:num w:numId="22">
    <w:abstractNumId w:val="6"/>
  </w:num>
  <w:num w:numId="23">
    <w:abstractNumId w:val="17"/>
  </w:num>
  <w:num w:numId="24">
    <w:abstractNumId w:val="3"/>
  </w:num>
  <w:num w:numId="25">
    <w:abstractNumId w:val="23"/>
  </w:num>
  <w:num w:numId="26">
    <w:abstractNumId w:val="29"/>
  </w:num>
  <w:num w:numId="27">
    <w:abstractNumId w:val="30"/>
  </w:num>
  <w:num w:numId="28">
    <w:abstractNumId w:val="16"/>
  </w:num>
  <w:num w:numId="29">
    <w:abstractNumId w:val="21"/>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6D"/>
    <w:rsid w:val="0004688E"/>
    <w:rsid w:val="00053212"/>
    <w:rsid w:val="000651CF"/>
    <w:rsid w:val="00082585"/>
    <w:rsid w:val="0008467A"/>
    <w:rsid w:val="000865B8"/>
    <w:rsid w:val="000A460C"/>
    <w:rsid w:val="000F0855"/>
    <w:rsid w:val="00130FE3"/>
    <w:rsid w:val="00132363"/>
    <w:rsid w:val="0014540C"/>
    <w:rsid w:val="00156782"/>
    <w:rsid w:val="00166DE2"/>
    <w:rsid w:val="001C3023"/>
    <w:rsid w:val="001D1D45"/>
    <w:rsid w:val="001D1DA2"/>
    <w:rsid w:val="001D645C"/>
    <w:rsid w:val="001E3E61"/>
    <w:rsid w:val="001F0142"/>
    <w:rsid w:val="001F70ED"/>
    <w:rsid w:val="0021156D"/>
    <w:rsid w:val="00243EC6"/>
    <w:rsid w:val="00263A13"/>
    <w:rsid w:val="002835FA"/>
    <w:rsid w:val="00287F74"/>
    <w:rsid w:val="00292EA7"/>
    <w:rsid w:val="002942CD"/>
    <w:rsid w:val="002A079E"/>
    <w:rsid w:val="002A7326"/>
    <w:rsid w:val="002B103D"/>
    <w:rsid w:val="002B1F54"/>
    <w:rsid w:val="002B7F3E"/>
    <w:rsid w:val="002D6AA3"/>
    <w:rsid w:val="002E73C7"/>
    <w:rsid w:val="002F110F"/>
    <w:rsid w:val="002F3435"/>
    <w:rsid w:val="002F6529"/>
    <w:rsid w:val="003002E0"/>
    <w:rsid w:val="00320921"/>
    <w:rsid w:val="00333A22"/>
    <w:rsid w:val="00366BA2"/>
    <w:rsid w:val="00370337"/>
    <w:rsid w:val="003A320A"/>
    <w:rsid w:val="003A4A5D"/>
    <w:rsid w:val="003D2306"/>
    <w:rsid w:val="003D293F"/>
    <w:rsid w:val="003D5018"/>
    <w:rsid w:val="003D5B55"/>
    <w:rsid w:val="003E6043"/>
    <w:rsid w:val="003F00DF"/>
    <w:rsid w:val="00443AAF"/>
    <w:rsid w:val="00447BDB"/>
    <w:rsid w:val="004508A3"/>
    <w:rsid w:val="004708F9"/>
    <w:rsid w:val="004736EA"/>
    <w:rsid w:val="00475E33"/>
    <w:rsid w:val="004771A0"/>
    <w:rsid w:val="00485B26"/>
    <w:rsid w:val="00491BEE"/>
    <w:rsid w:val="00494B61"/>
    <w:rsid w:val="004A3C18"/>
    <w:rsid w:val="004B3EF1"/>
    <w:rsid w:val="004B769A"/>
    <w:rsid w:val="004C35F1"/>
    <w:rsid w:val="004C7D2C"/>
    <w:rsid w:val="004D31BF"/>
    <w:rsid w:val="004E14DA"/>
    <w:rsid w:val="0051432B"/>
    <w:rsid w:val="00534DF3"/>
    <w:rsid w:val="005361ED"/>
    <w:rsid w:val="0054590D"/>
    <w:rsid w:val="00551770"/>
    <w:rsid w:val="005567BB"/>
    <w:rsid w:val="0057160B"/>
    <w:rsid w:val="00584AC1"/>
    <w:rsid w:val="00586FCD"/>
    <w:rsid w:val="0059742E"/>
    <w:rsid w:val="005D1417"/>
    <w:rsid w:val="005F1A4B"/>
    <w:rsid w:val="00613EB5"/>
    <w:rsid w:val="00625F08"/>
    <w:rsid w:val="00632A43"/>
    <w:rsid w:val="00653144"/>
    <w:rsid w:val="0066283A"/>
    <w:rsid w:val="00683DF5"/>
    <w:rsid w:val="006A61C9"/>
    <w:rsid w:val="006A71CD"/>
    <w:rsid w:val="006E1A77"/>
    <w:rsid w:val="006F4372"/>
    <w:rsid w:val="006F64CF"/>
    <w:rsid w:val="00701A67"/>
    <w:rsid w:val="00711DCD"/>
    <w:rsid w:val="00723CA1"/>
    <w:rsid w:val="00726EA6"/>
    <w:rsid w:val="007473EE"/>
    <w:rsid w:val="00760DCF"/>
    <w:rsid w:val="00763BA9"/>
    <w:rsid w:val="0076797D"/>
    <w:rsid w:val="00782198"/>
    <w:rsid w:val="007840AB"/>
    <w:rsid w:val="0079148C"/>
    <w:rsid w:val="007B5931"/>
    <w:rsid w:val="007B694E"/>
    <w:rsid w:val="007C159A"/>
    <w:rsid w:val="007C6D2D"/>
    <w:rsid w:val="007C785E"/>
    <w:rsid w:val="007D1B61"/>
    <w:rsid w:val="007F5CE9"/>
    <w:rsid w:val="00803CD5"/>
    <w:rsid w:val="00824C3C"/>
    <w:rsid w:val="008346D5"/>
    <w:rsid w:val="0085566F"/>
    <w:rsid w:val="008637F6"/>
    <w:rsid w:val="00872757"/>
    <w:rsid w:val="0089752C"/>
    <w:rsid w:val="008B1CE4"/>
    <w:rsid w:val="008B2F25"/>
    <w:rsid w:val="008B77E1"/>
    <w:rsid w:val="008C71F2"/>
    <w:rsid w:val="008F6296"/>
    <w:rsid w:val="0091221A"/>
    <w:rsid w:val="00944DAA"/>
    <w:rsid w:val="00945C09"/>
    <w:rsid w:val="00977444"/>
    <w:rsid w:val="00982D33"/>
    <w:rsid w:val="009E4EDE"/>
    <w:rsid w:val="009F11B9"/>
    <w:rsid w:val="00A02F19"/>
    <w:rsid w:val="00A40FEA"/>
    <w:rsid w:val="00A45872"/>
    <w:rsid w:val="00AC2304"/>
    <w:rsid w:val="00AD095F"/>
    <w:rsid w:val="00B02006"/>
    <w:rsid w:val="00B12AF4"/>
    <w:rsid w:val="00B361B9"/>
    <w:rsid w:val="00B42E3B"/>
    <w:rsid w:val="00B52811"/>
    <w:rsid w:val="00B52F02"/>
    <w:rsid w:val="00B7736D"/>
    <w:rsid w:val="00B9106E"/>
    <w:rsid w:val="00BA4652"/>
    <w:rsid w:val="00BB0381"/>
    <w:rsid w:val="00BC103B"/>
    <w:rsid w:val="00BC7531"/>
    <w:rsid w:val="00BD0C61"/>
    <w:rsid w:val="00BD5FB0"/>
    <w:rsid w:val="00BF3010"/>
    <w:rsid w:val="00C569E5"/>
    <w:rsid w:val="00C7663F"/>
    <w:rsid w:val="00C83361"/>
    <w:rsid w:val="00C8720F"/>
    <w:rsid w:val="00C92264"/>
    <w:rsid w:val="00CA0AE4"/>
    <w:rsid w:val="00CF3EE3"/>
    <w:rsid w:val="00D02293"/>
    <w:rsid w:val="00D05BE9"/>
    <w:rsid w:val="00D22DE2"/>
    <w:rsid w:val="00D83DD6"/>
    <w:rsid w:val="00DA6534"/>
    <w:rsid w:val="00DC3890"/>
    <w:rsid w:val="00DC695B"/>
    <w:rsid w:val="00DE122F"/>
    <w:rsid w:val="00DF2383"/>
    <w:rsid w:val="00E079A1"/>
    <w:rsid w:val="00E448D0"/>
    <w:rsid w:val="00E47280"/>
    <w:rsid w:val="00E507B4"/>
    <w:rsid w:val="00E6338A"/>
    <w:rsid w:val="00EA1365"/>
    <w:rsid w:val="00EA5AAA"/>
    <w:rsid w:val="00EA79A3"/>
    <w:rsid w:val="00EC5645"/>
    <w:rsid w:val="00EC5D0C"/>
    <w:rsid w:val="00EE52A4"/>
    <w:rsid w:val="00F02DA3"/>
    <w:rsid w:val="00F03F0D"/>
    <w:rsid w:val="00F049FD"/>
    <w:rsid w:val="00F108F7"/>
    <w:rsid w:val="00F15B4D"/>
    <w:rsid w:val="00F22EFA"/>
    <w:rsid w:val="00F23F77"/>
    <w:rsid w:val="00F635D3"/>
    <w:rsid w:val="00F71752"/>
    <w:rsid w:val="00F968F8"/>
    <w:rsid w:val="00FA6585"/>
    <w:rsid w:val="00FD56F9"/>
    <w:rsid w:val="00FE1F6D"/>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0C2FBC"/>
  <w15:docId w15:val="{996644D9-B904-4CCB-9341-82A9694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531"/>
    <w:pPr>
      <w:spacing w:after="0" w:line="280" w:lineRule="exact"/>
      <w:jc w:val="both"/>
    </w:pPr>
    <w:rPr>
      <w:rFonts w:ascii="Trebuchet MS" w:eastAsia="Times New Roman" w:hAnsi="Trebuchet MS" w:cs="Times New Roman"/>
      <w:sz w:val="20"/>
      <w:szCs w:val="20"/>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table" w:styleId="Grigliatabella">
    <w:name w:val="Table Grid"/>
    <w:basedOn w:val="Tabellanormale"/>
    <w:rsid w:val="00BC7531"/>
    <w:pPr>
      <w:spacing w:after="0" w:line="240" w:lineRule="auto"/>
    </w:pPr>
    <w:rPr>
      <w:rFonts w:ascii="Book Antiqua" w:eastAsia="Book Antiqua"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cacentroemil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bancacentroemil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ncacentroemilia.it" TargetMode="External"/><Relationship Id="rId4" Type="http://schemas.openxmlformats.org/officeDocument/2006/relationships/settings" Target="settings.xml"/><Relationship Id="rId9" Type="http://schemas.openxmlformats.org/officeDocument/2006/relationships/hyperlink" Target="mailto:marketing@bancacentroemili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ncacentroem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222\AppData\Local\Microsoft\Windows\Temporary%20Internet%20Files\Content.IE5\KRQP6FY8\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419C-E9A1-4AE1-A6F3-D6DAA009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MODELLO_CARTA_INTESTATA.dotx</Template>
  <TotalTime>13</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ZJ1222 - Neri Nicola</dc:creator>
  <cp:lastModifiedBy>Natasha Campus</cp:lastModifiedBy>
  <cp:revision>10</cp:revision>
  <cp:lastPrinted>2019-01-07T08:52:00Z</cp:lastPrinted>
  <dcterms:created xsi:type="dcterms:W3CDTF">2021-02-09T09:56:00Z</dcterms:created>
  <dcterms:modified xsi:type="dcterms:W3CDTF">2023-02-24T14:53:00Z</dcterms:modified>
</cp:coreProperties>
</file>