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922" w:rsidRPr="00783922" w:rsidRDefault="00783922" w:rsidP="00783922">
      <w:pPr>
        <w:rPr>
          <w:rFonts w:ascii="Times New Roman" w:hAnsi="Times New Roman" w:cs="Times New Roman"/>
          <w:b/>
          <w:sz w:val="24"/>
          <w:szCs w:val="24"/>
        </w:rPr>
      </w:pPr>
      <w:r w:rsidRPr="00783922">
        <w:rPr>
          <w:rFonts w:ascii="Times New Roman" w:hAnsi="Times New Roman" w:cs="Times New Roman"/>
          <w:b/>
          <w:sz w:val="24"/>
          <w:szCs w:val="24"/>
        </w:rPr>
        <w:t>CONDIZIONI GENERALI</w:t>
      </w:r>
    </w:p>
    <w:p w:rsidR="0090232B" w:rsidRPr="00783922" w:rsidRDefault="0090232B" w:rsidP="0090232B">
      <w:pPr>
        <w:autoSpaceDE w:val="0"/>
        <w:autoSpaceDN w:val="0"/>
        <w:adjustRightInd w:val="0"/>
        <w:spacing w:after="0" w:line="240" w:lineRule="auto"/>
        <w:rPr>
          <w:rFonts w:ascii="Times New Roman" w:hAnsi="Times New Roman" w:cs="Times New Roman"/>
          <w:sz w:val="20"/>
          <w:szCs w:val="20"/>
        </w:rPr>
      </w:pPr>
      <w:r w:rsidRPr="00783922">
        <w:rPr>
          <w:rFonts w:ascii="Times New Roman" w:hAnsi="Times New Roman" w:cs="Times New Roman"/>
          <w:b/>
          <w:bCs/>
          <w:sz w:val="20"/>
          <w:szCs w:val="20"/>
        </w:rPr>
        <w:t xml:space="preserve">CONDIZIONI di PARTECIPAZIONE </w:t>
      </w:r>
    </w:p>
    <w:p w:rsidR="0090232B" w:rsidRPr="00B163D7" w:rsidRDefault="0090232B" w:rsidP="00B163D7">
      <w:pPr>
        <w:pStyle w:val="Paragrafoelenco"/>
        <w:numPr>
          <w:ilvl w:val="0"/>
          <w:numId w:val="3"/>
        </w:numPr>
        <w:autoSpaceDE w:val="0"/>
        <w:autoSpaceDN w:val="0"/>
        <w:adjustRightInd w:val="0"/>
        <w:spacing w:after="0" w:line="240" w:lineRule="auto"/>
        <w:rPr>
          <w:rFonts w:ascii="Times New Roman" w:hAnsi="Times New Roman" w:cs="Times New Roman"/>
          <w:color w:val="000000"/>
          <w:sz w:val="16"/>
          <w:szCs w:val="16"/>
        </w:rPr>
      </w:pP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gli hotel previsti possono essere sosti</w:t>
      </w:r>
      <w:r w:rsidR="00B163D7">
        <w:rPr>
          <w:rFonts w:ascii="Times New Roman" w:hAnsi="Times New Roman" w:cs="Times New Roman"/>
          <w:color w:val="000000"/>
          <w:sz w:val="16"/>
          <w:szCs w:val="16"/>
        </w:rPr>
        <w:t>tuiti con altri di pari qualità</w:t>
      </w:r>
      <w:r w:rsidRPr="00B163D7">
        <w:rPr>
          <w:rFonts w:ascii="Times New Roman" w:hAnsi="Times New Roman" w:cs="Times New Roman"/>
          <w:color w:val="000000"/>
          <w:sz w:val="16"/>
          <w:szCs w:val="16"/>
        </w:rPr>
        <w:t>;</w:t>
      </w:r>
    </w:p>
    <w:p w:rsidR="0090232B" w:rsidRPr="00B163D7" w:rsidRDefault="00B163D7" w:rsidP="00B163D7">
      <w:pPr>
        <w:pStyle w:val="Paragrafoelenco"/>
        <w:numPr>
          <w:ilvl w:val="0"/>
          <w:numId w:val="3"/>
        </w:numPr>
        <w:autoSpaceDE w:val="0"/>
        <w:autoSpaceDN w:val="0"/>
        <w:adjustRightInd w:val="0"/>
        <w:spacing w:after="0" w:line="240" w:lineRule="auto"/>
        <w:rPr>
          <w:rFonts w:ascii="Times New Roman" w:hAnsi="Times New Roman" w:cs="Times New Roman"/>
          <w:color w:val="000000"/>
          <w:sz w:val="16"/>
          <w:szCs w:val="16"/>
        </w:rPr>
      </w:pP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0090232B" w:rsidRPr="00B163D7">
        <w:rPr>
          <w:rFonts w:ascii="Times New Roman" w:hAnsi="Times New Roman" w:cs="Times New Roman"/>
          <w:color w:val="000000"/>
          <w:sz w:val="16"/>
          <w:szCs w:val="16"/>
        </w:rPr>
        <w:t>l’itinerario e l’ordine di effettuazione delle visite potrebbe subire variazioni per ragioni tecniche pur ri</w:t>
      </w:r>
      <w:r w:rsidR="00783922" w:rsidRPr="00B163D7">
        <w:rPr>
          <w:rFonts w:ascii="Times New Roman" w:hAnsi="Times New Roman" w:cs="Times New Roman"/>
          <w:color w:val="000000"/>
          <w:sz w:val="16"/>
          <w:szCs w:val="16"/>
        </w:rPr>
        <w:t>spettandone sempre il contenuto</w:t>
      </w:r>
      <w:r w:rsidR="0090232B" w:rsidRPr="00B163D7">
        <w:rPr>
          <w:rFonts w:ascii="Times New Roman" w:hAnsi="Times New Roman" w:cs="Times New Roman"/>
          <w:color w:val="000000"/>
          <w:sz w:val="16"/>
          <w:szCs w:val="16"/>
        </w:rPr>
        <w:t>;</w:t>
      </w:r>
    </w:p>
    <w:p w:rsidR="0090232B" w:rsidRPr="00B163D7" w:rsidRDefault="0090232B" w:rsidP="00B163D7">
      <w:pPr>
        <w:pStyle w:val="Paragrafoelenco"/>
        <w:numPr>
          <w:ilvl w:val="0"/>
          <w:numId w:val="3"/>
        </w:numPr>
        <w:autoSpaceDE w:val="0"/>
        <w:autoSpaceDN w:val="0"/>
        <w:adjustRightInd w:val="0"/>
        <w:spacing w:after="0" w:line="240" w:lineRule="auto"/>
        <w:rPr>
          <w:rFonts w:ascii="Times New Roman" w:hAnsi="Times New Roman" w:cs="Times New Roman"/>
          <w:color w:val="000000"/>
          <w:sz w:val="16"/>
          <w:szCs w:val="16"/>
        </w:rPr>
      </w:pP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la dura</w:t>
      </w:r>
      <w:r w:rsidR="00B163D7">
        <w:rPr>
          <w:rFonts w:ascii="Times New Roman" w:hAnsi="Times New Roman" w:cs="Times New Roman"/>
          <w:color w:val="000000"/>
          <w:sz w:val="16"/>
          <w:szCs w:val="16"/>
        </w:rPr>
        <w:t>ta di una visita turistica è di</w:t>
      </w:r>
      <w:r w:rsidRPr="00B163D7">
        <w:rPr>
          <w:rFonts w:ascii="Times New Roman" w:hAnsi="Times New Roman" w:cs="Times New Roman"/>
          <w:color w:val="000000"/>
          <w:sz w:val="16"/>
          <w:szCs w:val="16"/>
        </w:rPr>
        <w:t> 3,30 ore in media considerando partenza-rientro in hotel ;</w:t>
      </w:r>
    </w:p>
    <w:p w:rsidR="0090232B" w:rsidRPr="00B163D7" w:rsidRDefault="0090232B" w:rsidP="00B163D7">
      <w:pPr>
        <w:pStyle w:val="Paragrafoelenco"/>
        <w:numPr>
          <w:ilvl w:val="0"/>
          <w:numId w:val="3"/>
        </w:numPr>
        <w:autoSpaceDE w:val="0"/>
        <w:autoSpaceDN w:val="0"/>
        <w:adjustRightInd w:val="0"/>
        <w:spacing w:after="0" w:line="240" w:lineRule="auto"/>
        <w:rPr>
          <w:rFonts w:ascii="Times New Roman" w:hAnsi="Times New Roman" w:cs="Times New Roman"/>
          <w:color w:val="000000"/>
          <w:sz w:val="16"/>
          <w:szCs w:val="16"/>
        </w:rPr>
      </w:pP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00B163D7"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le tasse aeroportuali, soggette a variazioni da parte delle compagnie aeree, verranno confermate/quantificate al momen</w:t>
      </w:r>
      <w:r w:rsidR="00B163D7">
        <w:rPr>
          <w:rFonts w:ascii="Times New Roman" w:hAnsi="Times New Roman" w:cs="Times New Roman"/>
          <w:color w:val="000000"/>
          <w:sz w:val="16"/>
          <w:szCs w:val="16"/>
        </w:rPr>
        <w:t>to dell’emissione dei biglietti</w:t>
      </w:r>
      <w:r w:rsidRPr="00B163D7">
        <w:rPr>
          <w:rFonts w:ascii="Times New Roman" w:hAnsi="Times New Roman" w:cs="Times New Roman"/>
          <w:color w:val="000000"/>
          <w:sz w:val="16"/>
          <w:szCs w:val="16"/>
        </w:rPr>
        <w:t>;</w:t>
      </w:r>
    </w:p>
    <w:p w:rsidR="0090232B" w:rsidRPr="00B163D7" w:rsidRDefault="0090232B" w:rsidP="00B163D7">
      <w:pPr>
        <w:pStyle w:val="Paragrafoelenco"/>
        <w:numPr>
          <w:ilvl w:val="0"/>
          <w:numId w:val="3"/>
        </w:numPr>
        <w:autoSpaceDE w:val="0"/>
        <w:autoSpaceDN w:val="0"/>
        <w:adjustRightInd w:val="0"/>
        <w:spacing w:after="0" w:line="240" w:lineRule="auto"/>
        <w:rPr>
          <w:rFonts w:ascii="Times New Roman" w:hAnsi="Times New Roman" w:cs="Times New Roman"/>
          <w:color w:val="000000"/>
          <w:sz w:val="16"/>
          <w:szCs w:val="16"/>
        </w:rPr>
      </w:pP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la sistemazione del gruppo potrà avvenire in uno qualsiasi degli hotel indicati;</w:t>
      </w:r>
    </w:p>
    <w:p w:rsidR="0090232B" w:rsidRPr="00B163D7" w:rsidRDefault="0090232B" w:rsidP="00B163D7">
      <w:pPr>
        <w:pStyle w:val="Paragrafoelenco"/>
        <w:numPr>
          <w:ilvl w:val="0"/>
          <w:numId w:val="3"/>
        </w:numPr>
        <w:autoSpaceDE w:val="0"/>
        <w:autoSpaceDN w:val="0"/>
        <w:adjustRightInd w:val="0"/>
        <w:spacing w:after="0" w:line="240" w:lineRule="auto"/>
        <w:rPr>
          <w:rFonts w:ascii="Times New Roman" w:hAnsi="Times New Roman" w:cs="Times New Roman"/>
          <w:color w:val="000000"/>
          <w:sz w:val="16"/>
          <w:szCs w:val="16"/>
        </w:rPr>
      </w:pP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le quote di partecipazione sono calcolate sulla base delle tariffe aeree e al costo dei servizi previsti per il 2018. Il pacchetto dei servizi è acquistato in dollari americani. Il cambio applicato è di: 1€. = 1,16 $</w:t>
      </w:r>
    </w:p>
    <w:p w:rsidR="0090232B" w:rsidRPr="00B163D7" w:rsidRDefault="0090232B" w:rsidP="00B163D7">
      <w:pPr>
        <w:pStyle w:val="Paragrafoelenco"/>
        <w:numPr>
          <w:ilvl w:val="0"/>
          <w:numId w:val="3"/>
        </w:numPr>
        <w:autoSpaceDE w:val="0"/>
        <w:autoSpaceDN w:val="0"/>
        <w:adjustRightInd w:val="0"/>
        <w:spacing w:after="0" w:line="240" w:lineRule="auto"/>
        <w:rPr>
          <w:rFonts w:ascii="Times New Roman" w:hAnsi="Times New Roman" w:cs="Times New Roman"/>
          <w:color w:val="000000"/>
          <w:sz w:val="16"/>
          <w:szCs w:val="16"/>
        </w:rPr>
      </w:pP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per i pagamenti verrà chiesto acconto pari al 25% del valore del viaggio alla conferma del gruppo. Il saldo dovrà essere inviato 30 giorni prima della partenza.</w:t>
      </w:r>
    </w:p>
    <w:p w:rsidR="0090232B" w:rsidRPr="00B163D7" w:rsidRDefault="0090232B" w:rsidP="00B163D7">
      <w:pPr>
        <w:pStyle w:val="Paragrafoelenco"/>
        <w:numPr>
          <w:ilvl w:val="0"/>
          <w:numId w:val="3"/>
        </w:numPr>
        <w:autoSpaceDE w:val="0"/>
        <w:autoSpaceDN w:val="0"/>
        <w:adjustRightInd w:val="0"/>
        <w:spacing w:after="0" w:line="240" w:lineRule="auto"/>
        <w:rPr>
          <w:rFonts w:ascii="Times New Roman" w:hAnsi="Times New Roman" w:cs="Times New Roman"/>
          <w:color w:val="000000"/>
          <w:sz w:val="16"/>
          <w:szCs w:val="16"/>
        </w:rPr>
      </w:pP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Assicurazione infortunio e malattia – fare riferimento alle condizioni generali della Polizza (vedi allegato), con particolare  attenzione alla voce “Delimitazioni” e “Massimali Rimborso Spese Mediche”.  Coloro che fossero  interessati alla estensione della garanzia possono stipulare polizze integrative, informazioni su richiesta</w:t>
      </w:r>
    </w:p>
    <w:p w:rsidR="0090232B" w:rsidRPr="00B163D7" w:rsidRDefault="0090232B" w:rsidP="00B163D7">
      <w:pPr>
        <w:pStyle w:val="Paragrafoelenco"/>
        <w:numPr>
          <w:ilvl w:val="0"/>
          <w:numId w:val="3"/>
        </w:numPr>
        <w:autoSpaceDE w:val="0"/>
        <w:autoSpaceDN w:val="0"/>
        <w:adjustRightInd w:val="0"/>
        <w:spacing w:after="0" w:line="240" w:lineRule="auto"/>
        <w:rPr>
          <w:rFonts w:ascii="Times New Roman" w:hAnsi="Times New Roman" w:cs="Times New Roman"/>
          <w:color w:val="000000"/>
          <w:sz w:val="16"/>
          <w:szCs w:val="16"/>
        </w:rPr>
      </w:pP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w:t>
      </w:r>
      <w:r w:rsidRPr="00B163D7">
        <w:rPr>
          <w:rFonts w:ascii="Times New Roman" w:hAnsi="Times New Roman" w:cs="Times New Roman"/>
          <w:color w:val="000000"/>
          <w:sz w:val="16"/>
          <w:szCs w:val="16"/>
        </w:rPr>
        <w:t>relativamente alle condizioni di partecipazione, al “Prenota Sereno” e al foro competente, fare riferimento alle condizioni  allegate.</w:t>
      </w:r>
    </w:p>
    <w:p w:rsidR="0090232B" w:rsidRPr="00783922" w:rsidRDefault="0090232B" w:rsidP="0090232B">
      <w:pPr>
        <w:autoSpaceDE w:val="0"/>
        <w:autoSpaceDN w:val="0"/>
        <w:adjustRightInd w:val="0"/>
        <w:spacing w:after="0" w:line="240" w:lineRule="auto"/>
        <w:rPr>
          <w:rFonts w:ascii="Times New Roman" w:hAnsi="Times New Roman" w:cs="Times New Roman"/>
          <w:color w:val="000000"/>
          <w:sz w:val="24"/>
          <w:szCs w:val="24"/>
        </w:rPr>
      </w:pPr>
      <w:r w:rsidRPr="00783922">
        <w:rPr>
          <w:rFonts w:ascii="Times New Roman" w:hAnsi="Times New Roman" w:cs="Times New Roman"/>
          <w:color w:val="000000"/>
          <w:sz w:val="16"/>
          <w:szCs w:val="16"/>
        </w:rPr>
        <w:t xml:space="preserve"> </w:t>
      </w:r>
      <w:r w:rsidRPr="00783922">
        <w:rPr>
          <w:rFonts w:ascii="Times New Roman" w:hAnsi="Times New Roman" w:cs="Times New Roman"/>
          <w:color w:val="000000"/>
          <w:sz w:val="24"/>
          <w:szCs w:val="24"/>
        </w:rPr>
        <w:t xml:space="preserve"> </w:t>
      </w:r>
    </w:p>
    <w:p w:rsidR="0090232B" w:rsidRPr="00783922" w:rsidRDefault="0090232B" w:rsidP="0090232B">
      <w:pPr>
        <w:autoSpaceDE w:val="0"/>
        <w:autoSpaceDN w:val="0"/>
        <w:adjustRightInd w:val="0"/>
        <w:spacing w:after="0" w:line="240" w:lineRule="auto"/>
        <w:rPr>
          <w:rFonts w:ascii="Times New Roman" w:hAnsi="Times New Roman" w:cs="Times New Roman"/>
          <w:b/>
          <w:bCs/>
          <w:color w:val="000000"/>
          <w:sz w:val="20"/>
          <w:szCs w:val="20"/>
        </w:rPr>
      </w:pPr>
      <w:r w:rsidRPr="00783922">
        <w:rPr>
          <w:rFonts w:ascii="Times New Roman" w:hAnsi="Times New Roman" w:cs="Times New Roman"/>
          <w:b/>
          <w:bCs/>
          <w:color w:val="000000"/>
          <w:sz w:val="20"/>
          <w:szCs w:val="20"/>
        </w:rPr>
        <w:t>ANNULLAMENTO TOTALE del viaggio o SUPERIORE AL 20% del numero dei partecipanti confermati:</w:t>
      </w:r>
    </w:p>
    <w:p w:rsidR="0090232B" w:rsidRPr="00783922" w:rsidRDefault="0090232B" w:rsidP="0090232B">
      <w:pPr>
        <w:autoSpaceDE w:val="0"/>
        <w:autoSpaceDN w:val="0"/>
        <w:adjustRightInd w:val="0"/>
        <w:spacing w:after="0" w:line="240" w:lineRule="auto"/>
        <w:rPr>
          <w:rFonts w:ascii="Times New Roman" w:hAnsi="Times New Roman" w:cs="Times New Roman"/>
          <w:color w:val="000000"/>
          <w:sz w:val="16"/>
          <w:szCs w:val="16"/>
        </w:rPr>
      </w:pPr>
      <w:r w:rsidRPr="00783922">
        <w:rPr>
          <w:rFonts w:ascii="Times New Roman" w:hAnsi="Times New Roman" w:cs="Times New Roman"/>
          <w:color w:val="000000"/>
          <w:sz w:val="16"/>
          <w:szCs w:val="16"/>
        </w:rPr>
        <w:t xml:space="preserve">fino a 70 giorni prima della partenza: 5 %  </w:t>
      </w:r>
    </w:p>
    <w:p w:rsidR="0090232B" w:rsidRPr="00783922" w:rsidRDefault="0090232B" w:rsidP="0090232B">
      <w:pPr>
        <w:autoSpaceDE w:val="0"/>
        <w:autoSpaceDN w:val="0"/>
        <w:adjustRightInd w:val="0"/>
        <w:spacing w:after="0" w:line="240" w:lineRule="auto"/>
        <w:rPr>
          <w:rFonts w:ascii="Times New Roman" w:hAnsi="Times New Roman" w:cs="Times New Roman"/>
          <w:color w:val="000000"/>
          <w:sz w:val="16"/>
          <w:szCs w:val="16"/>
        </w:rPr>
      </w:pPr>
      <w:r w:rsidRPr="00783922">
        <w:rPr>
          <w:rFonts w:ascii="Times New Roman" w:hAnsi="Times New Roman" w:cs="Times New Roman"/>
          <w:color w:val="000000"/>
          <w:sz w:val="16"/>
          <w:szCs w:val="16"/>
        </w:rPr>
        <w:t xml:space="preserve">da 69 a 46 giorni prima della partenza: 15% </w:t>
      </w:r>
    </w:p>
    <w:p w:rsidR="0090232B" w:rsidRPr="00783922" w:rsidRDefault="0090232B" w:rsidP="0090232B">
      <w:pPr>
        <w:autoSpaceDE w:val="0"/>
        <w:autoSpaceDN w:val="0"/>
        <w:adjustRightInd w:val="0"/>
        <w:spacing w:after="0" w:line="240" w:lineRule="auto"/>
        <w:rPr>
          <w:rFonts w:ascii="Times New Roman" w:hAnsi="Times New Roman" w:cs="Times New Roman"/>
          <w:color w:val="000000"/>
          <w:sz w:val="16"/>
          <w:szCs w:val="16"/>
        </w:rPr>
      </w:pPr>
      <w:r w:rsidRPr="00783922">
        <w:rPr>
          <w:rFonts w:ascii="Times New Roman" w:hAnsi="Times New Roman" w:cs="Times New Roman"/>
          <w:color w:val="000000"/>
          <w:sz w:val="16"/>
          <w:szCs w:val="16"/>
        </w:rPr>
        <w:t xml:space="preserve">da 45 a 31 giorni prima della partenza: 25% </w:t>
      </w:r>
    </w:p>
    <w:p w:rsidR="0090232B" w:rsidRPr="00783922" w:rsidRDefault="0090232B" w:rsidP="0090232B">
      <w:pPr>
        <w:autoSpaceDE w:val="0"/>
        <w:autoSpaceDN w:val="0"/>
        <w:adjustRightInd w:val="0"/>
        <w:spacing w:after="0" w:line="240" w:lineRule="auto"/>
        <w:rPr>
          <w:rFonts w:ascii="Times New Roman" w:hAnsi="Times New Roman" w:cs="Times New Roman"/>
          <w:color w:val="000000"/>
          <w:sz w:val="16"/>
          <w:szCs w:val="16"/>
        </w:rPr>
      </w:pPr>
      <w:r w:rsidRPr="00783922">
        <w:rPr>
          <w:rFonts w:ascii="Times New Roman" w:hAnsi="Times New Roman" w:cs="Times New Roman"/>
          <w:color w:val="000000"/>
          <w:sz w:val="16"/>
          <w:szCs w:val="16"/>
        </w:rPr>
        <w:t xml:space="preserve">da 30 a 18 giorni prima della partenza: 40% </w:t>
      </w:r>
    </w:p>
    <w:p w:rsidR="0090232B" w:rsidRPr="00783922" w:rsidRDefault="0090232B" w:rsidP="0090232B">
      <w:pPr>
        <w:autoSpaceDE w:val="0"/>
        <w:autoSpaceDN w:val="0"/>
        <w:adjustRightInd w:val="0"/>
        <w:spacing w:after="0" w:line="240" w:lineRule="auto"/>
        <w:rPr>
          <w:rFonts w:ascii="Times New Roman" w:hAnsi="Times New Roman" w:cs="Times New Roman"/>
          <w:color w:val="000000"/>
          <w:sz w:val="16"/>
          <w:szCs w:val="16"/>
        </w:rPr>
      </w:pPr>
      <w:r w:rsidRPr="00783922">
        <w:rPr>
          <w:rFonts w:ascii="Times New Roman" w:hAnsi="Times New Roman" w:cs="Times New Roman"/>
          <w:color w:val="000000"/>
          <w:sz w:val="16"/>
          <w:szCs w:val="16"/>
        </w:rPr>
        <w:t xml:space="preserve">da 17 a 7 giorni prima della partenza: 70 % </w:t>
      </w:r>
    </w:p>
    <w:p w:rsidR="0090232B" w:rsidRPr="00783922" w:rsidRDefault="0090232B" w:rsidP="0090232B">
      <w:pPr>
        <w:autoSpaceDE w:val="0"/>
        <w:autoSpaceDN w:val="0"/>
        <w:adjustRightInd w:val="0"/>
        <w:spacing w:after="0" w:line="240" w:lineRule="auto"/>
        <w:rPr>
          <w:rFonts w:ascii="Times New Roman" w:hAnsi="Times New Roman" w:cs="Times New Roman"/>
          <w:color w:val="000000"/>
          <w:sz w:val="16"/>
          <w:szCs w:val="16"/>
        </w:rPr>
      </w:pPr>
      <w:r w:rsidRPr="00783922">
        <w:rPr>
          <w:rFonts w:ascii="Times New Roman" w:hAnsi="Times New Roman" w:cs="Times New Roman"/>
          <w:color w:val="000000"/>
          <w:sz w:val="16"/>
          <w:szCs w:val="16"/>
        </w:rPr>
        <w:t xml:space="preserve">da 6 giorni prima della partenza: 100% </w:t>
      </w:r>
    </w:p>
    <w:p w:rsidR="0090232B" w:rsidRPr="00783922" w:rsidRDefault="0090232B" w:rsidP="0090232B">
      <w:pPr>
        <w:autoSpaceDE w:val="0"/>
        <w:autoSpaceDN w:val="0"/>
        <w:adjustRightInd w:val="0"/>
        <w:spacing w:after="0" w:line="240" w:lineRule="auto"/>
        <w:rPr>
          <w:rFonts w:ascii="Times New Roman" w:hAnsi="Times New Roman" w:cs="Times New Roman"/>
          <w:b/>
          <w:bCs/>
          <w:color w:val="000000"/>
          <w:sz w:val="20"/>
          <w:szCs w:val="20"/>
        </w:rPr>
      </w:pPr>
      <w:r w:rsidRPr="00783922">
        <w:rPr>
          <w:rFonts w:ascii="Times New Roman" w:hAnsi="Times New Roman" w:cs="Times New Roman"/>
          <w:b/>
          <w:bCs/>
          <w:color w:val="000000"/>
          <w:sz w:val="20"/>
          <w:szCs w:val="20"/>
        </w:rPr>
        <w:t>PER ANNULLAMENTI INFERIORI AL 20% del numero dei partecipanti al viaggio:</w:t>
      </w:r>
    </w:p>
    <w:p w:rsidR="0090232B" w:rsidRPr="00783922" w:rsidRDefault="0090232B" w:rsidP="0090232B">
      <w:pPr>
        <w:autoSpaceDE w:val="0"/>
        <w:autoSpaceDN w:val="0"/>
        <w:adjustRightInd w:val="0"/>
        <w:spacing w:after="0" w:line="240" w:lineRule="auto"/>
        <w:rPr>
          <w:rFonts w:ascii="Times New Roman" w:hAnsi="Times New Roman" w:cs="Times New Roman"/>
          <w:color w:val="000000"/>
          <w:sz w:val="16"/>
          <w:szCs w:val="16"/>
        </w:rPr>
      </w:pPr>
      <w:r w:rsidRPr="00783922">
        <w:rPr>
          <w:rFonts w:ascii="Times New Roman" w:hAnsi="Times New Roman" w:cs="Times New Roman"/>
          <w:color w:val="000000"/>
          <w:sz w:val="16"/>
          <w:szCs w:val="16"/>
        </w:rPr>
        <w:t xml:space="preserve">fino a 46 giorni prima della partenza: 15 % </w:t>
      </w:r>
    </w:p>
    <w:p w:rsidR="0090232B" w:rsidRPr="00783922" w:rsidRDefault="0090232B" w:rsidP="0090232B">
      <w:pPr>
        <w:autoSpaceDE w:val="0"/>
        <w:autoSpaceDN w:val="0"/>
        <w:adjustRightInd w:val="0"/>
        <w:spacing w:after="0" w:line="240" w:lineRule="auto"/>
        <w:rPr>
          <w:rFonts w:ascii="Times New Roman" w:hAnsi="Times New Roman" w:cs="Times New Roman"/>
          <w:color w:val="000000"/>
          <w:sz w:val="16"/>
          <w:szCs w:val="16"/>
        </w:rPr>
      </w:pPr>
      <w:r w:rsidRPr="00783922">
        <w:rPr>
          <w:rFonts w:ascii="Times New Roman" w:hAnsi="Times New Roman" w:cs="Times New Roman"/>
          <w:color w:val="000000"/>
          <w:sz w:val="16"/>
          <w:szCs w:val="16"/>
        </w:rPr>
        <w:t xml:space="preserve">da 45 a 31 giorni prima della partenza: 25 % </w:t>
      </w:r>
    </w:p>
    <w:p w:rsidR="0090232B" w:rsidRPr="00783922" w:rsidRDefault="0090232B" w:rsidP="0090232B">
      <w:pPr>
        <w:autoSpaceDE w:val="0"/>
        <w:autoSpaceDN w:val="0"/>
        <w:adjustRightInd w:val="0"/>
        <w:spacing w:after="0" w:line="240" w:lineRule="auto"/>
        <w:rPr>
          <w:rFonts w:ascii="Times New Roman" w:hAnsi="Times New Roman" w:cs="Times New Roman"/>
          <w:color w:val="000000"/>
          <w:sz w:val="16"/>
          <w:szCs w:val="16"/>
        </w:rPr>
      </w:pPr>
      <w:r w:rsidRPr="00783922">
        <w:rPr>
          <w:rFonts w:ascii="Times New Roman" w:hAnsi="Times New Roman" w:cs="Times New Roman"/>
          <w:color w:val="000000"/>
          <w:sz w:val="16"/>
          <w:szCs w:val="16"/>
        </w:rPr>
        <w:t xml:space="preserve">da 30 a 18 giorni prima della partenza: 40 % </w:t>
      </w:r>
    </w:p>
    <w:p w:rsidR="0090232B" w:rsidRPr="00783922" w:rsidRDefault="0090232B" w:rsidP="0090232B">
      <w:pPr>
        <w:autoSpaceDE w:val="0"/>
        <w:autoSpaceDN w:val="0"/>
        <w:adjustRightInd w:val="0"/>
        <w:spacing w:after="0" w:line="240" w:lineRule="auto"/>
        <w:rPr>
          <w:rFonts w:ascii="Times New Roman" w:hAnsi="Times New Roman" w:cs="Times New Roman"/>
          <w:color w:val="000000"/>
          <w:sz w:val="16"/>
          <w:szCs w:val="16"/>
        </w:rPr>
      </w:pPr>
      <w:r w:rsidRPr="00783922">
        <w:rPr>
          <w:rFonts w:ascii="Times New Roman" w:hAnsi="Times New Roman" w:cs="Times New Roman"/>
          <w:color w:val="000000"/>
          <w:sz w:val="16"/>
          <w:szCs w:val="16"/>
        </w:rPr>
        <w:t xml:space="preserve">da 17 a 7 giorni prima della partenza: 70%  </w:t>
      </w:r>
    </w:p>
    <w:p w:rsidR="0090232B" w:rsidRPr="00783922" w:rsidRDefault="0090232B" w:rsidP="0090232B">
      <w:pPr>
        <w:rPr>
          <w:rFonts w:ascii="Times New Roman" w:hAnsi="Times New Roman" w:cs="Times New Roman"/>
          <w:color w:val="000000"/>
          <w:sz w:val="16"/>
          <w:szCs w:val="16"/>
        </w:rPr>
      </w:pPr>
      <w:r w:rsidRPr="00783922">
        <w:rPr>
          <w:rFonts w:ascii="Times New Roman" w:hAnsi="Times New Roman" w:cs="Times New Roman"/>
          <w:color w:val="000000"/>
          <w:sz w:val="16"/>
          <w:szCs w:val="16"/>
        </w:rPr>
        <w:t>da 6 giorni prima della partenza: 100%</w:t>
      </w:r>
    </w:p>
    <w:p w:rsidR="00783922" w:rsidRPr="00783922" w:rsidRDefault="00783922" w:rsidP="00783922">
      <w:pPr>
        <w:rPr>
          <w:rFonts w:ascii="Times New Roman" w:hAnsi="Times New Roman" w:cs="Times New Roman"/>
          <w:sz w:val="16"/>
          <w:szCs w:val="16"/>
        </w:rPr>
      </w:pPr>
      <w:r w:rsidRPr="00783922">
        <w:rPr>
          <w:rFonts w:ascii="Times New Roman" w:hAnsi="Times New Roman" w:cs="Times New Roman"/>
          <w:sz w:val="16"/>
          <w:szCs w:val="16"/>
        </w:rPr>
        <w:t>Il contratto si intenderà concluso dopo l’accettazione da parte dell’Organizzatore della presente proposta: esso sarà disciplinato dal</w:t>
      </w:r>
      <w:r w:rsidR="00B163D7">
        <w:rPr>
          <w:rFonts w:ascii="Times New Roman" w:hAnsi="Times New Roman" w:cs="Times New Roman"/>
          <w:sz w:val="16"/>
          <w:szCs w:val="16"/>
        </w:rPr>
        <w:t xml:space="preserve">le Condizioni Generali indicate, </w:t>
      </w:r>
      <w:r w:rsidRPr="00783922">
        <w:rPr>
          <w:rFonts w:ascii="Times New Roman" w:hAnsi="Times New Roman" w:cs="Times New Roman"/>
          <w:sz w:val="16"/>
          <w:szCs w:val="16"/>
        </w:rPr>
        <w:t xml:space="preserve">nonché da quelle riportate nell’eventuale catalogo, opuscolo, o programma di viaggio ricevuto in allegato. Il contratto di viaggio è altresì disciplinato dalle Convenzioni Internazionali (C.C.V.) ratificate con legge n. 1084 del 27/12/77 nonché dal D. L. n. 111 17//03/95 in attuazione della Direttiva CEE 90/314. Il contraente dichiara di accettare tutte le condizioni sopra citate. Si dà atto che tutte le informazioni previste dalla normativa vigente sono state fornite, fatte salve quelle previste dagli articoli 7 e 8 </w:t>
      </w:r>
      <w:proofErr w:type="spellStart"/>
      <w:r w:rsidRPr="00783922">
        <w:rPr>
          <w:rFonts w:ascii="Times New Roman" w:hAnsi="Times New Roman" w:cs="Times New Roman"/>
          <w:sz w:val="16"/>
          <w:szCs w:val="16"/>
        </w:rPr>
        <w:t>Decr</w:t>
      </w:r>
      <w:proofErr w:type="spellEnd"/>
      <w:r w:rsidRPr="00783922">
        <w:rPr>
          <w:rFonts w:ascii="Times New Roman" w:hAnsi="Times New Roman" w:cs="Times New Roman"/>
          <w:sz w:val="16"/>
          <w:szCs w:val="16"/>
        </w:rPr>
        <w:t xml:space="preserve">. </w:t>
      </w:r>
      <w:proofErr w:type="spellStart"/>
      <w:r w:rsidRPr="00783922">
        <w:rPr>
          <w:rFonts w:ascii="Times New Roman" w:hAnsi="Times New Roman" w:cs="Times New Roman"/>
          <w:sz w:val="16"/>
          <w:szCs w:val="16"/>
        </w:rPr>
        <w:t>Legisl</w:t>
      </w:r>
      <w:proofErr w:type="spellEnd"/>
      <w:r w:rsidRPr="00783922">
        <w:rPr>
          <w:rFonts w:ascii="Times New Roman" w:hAnsi="Times New Roman" w:cs="Times New Roman"/>
          <w:sz w:val="16"/>
          <w:szCs w:val="16"/>
        </w:rPr>
        <w:t xml:space="preserve">. 111/95 che, se non già precedentemente in possesso del/i contraente/i, verranno fornite in tempo utile prima della partenza oppure unitamente ai titoli di viaggio. Per motivi non imputabili all’organizzatore, in caso di annullamento di un pacchetto turistico costruito conformemente alle specifiche e personali indicazioni del cliente (viaggio su misura) questi sarà tenuto a rimborsare le eventuali spese sostenute per l’espletamento dell’incarico. Si dà atto che l’agenzia venditrice non è responsabile per l’inadempimento degli obblighi di organizzazione ed esecuzione del pacchetto turistico, che gravano direttamente sull’organizzatore. </w:t>
      </w:r>
    </w:p>
    <w:p w:rsidR="00783922" w:rsidRPr="00783922" w:rsidRDefault="00783922" w:rsidP="00783922">
      <w:pPr>
        <w:rPr>
          <w:rFonts w:ascii="Times New Roman" w:hAnsi="Times New Roman" w:cs="Times New Roman"/>
          <w:sz w:val="16"/>
          <w:szCs w:val="16"/>
        </w:rPr>
      </w:pPr>
      <w:r w:rsidRPr="00783922">
        <w:rPr>
          <w:rFonts w:ascii="Times New Roman" w:hAnsi="Times New Roman" w:cs="Times New Roman"/>
          <w:sz w:val="16"/>
          <w:szCs w:val="16"/>
        </w:rPr>
        <w:t>Nell’ipotesi di prenotazione a nome di più soggetti, colui che sottoscrive assume la responsabilità diretta e personale del pagamento dell’intero corrispettivo di tutti i servizi prenotati e si impegna a portare a conoscenza degli altri contraenti tutte le condizioni che regolano il presente contratto.</w:t>
      </w:r>
    </w:p>
    <w:p w:rsidR="00783922" w:rsidRPr="00783922" w:rsidRDefault="00783922" w:rsidP="00783922">
      <w:pPr>
        <w:rPr>
          <w:sz w:val="16"/>
          <w:szCs w:val="16"/>
        </w:rPr>
      </w:pPr>
      <w:r w:rsidRPr="00783922">
        <w:rPr>
          <w:rFonts w:ascii="Times New Roman" w:hAnsi="Times New Roman" w:cs="Times New Roman"/>
          <w:sz w:val="16"/>
          <w:szCs w:val="16"/>
        </w:rPr>
        <w:t>INFORMATIVA ex art. 13 D.L. 196/2003: I dati dei partecipanti, sottos</w:t>
      </w:r>
      <w:r w:rsidR="00B163D7">
        <w:rPr>
          <w:rFonts w:ascii="Times New Roman" w:hAnsi="Times New Roman" w:cs="Times New Roman"/>
          <w:sz w:val="16"/>
          <w:szCs w:val="16"/>
        </w:rPr>
        <w:t>c</w:t>
      </w:r>
      <w:r w:rsidRPr="00783922">
        <w:rPr>
          <w:rFonts w:ascii="Times New Roman" w:hAnsi="Times New Roman" w:cs="Times New Roman"/>
          <w:sz w:val="16"/>
          <w:szCs w:val="16"/>
        </w:rPr>
        <w:t>ritti nel presente contratto,</w:t>
      </w:r>
      <w:r w:rsidR="00B163D7">
        <w:rPr>
          <w:rFonts w:ascii="Times New Roman" w:hAnsi="Times New Roman" w:cs="Times New Roman"/>
          <w:sz w:val="16"/>
          <w:szCs w:val="16"/>
        </w:rPr>
        <w:t xml:space="preserve"> </w:t>
      </w:r>
      <w:r w:rsidRPr="00783922">
        <w:rPr>
          <w:rFonts w:ascii="Times New Roman" w:hAnsi="Times New Roman" w:cs="Times New Roman"/>
          <w:sz w:val="16"/>
          <w:szCs w:val="16"/>
        </w:rPr>
        <w:t>il cui conferimento è obbligatorio per garantire agli stessi la fruizione dei servizi oggetto del pacchetto turistico acquistato, sa</w:t>
      </w:r>
      <w:r w:rsidR="00B163D7">
        <w:rPr>
          <w:rFonts w:ascii="Times New Roman" w:hAnsi="Times New Roman" w:cs="Times New Roman"/>
          <w:sz w:val="16"/>
          <w:szCs w:val="16"/>
        </w:rPr>
        <w:t>r</w:t>
      </w:r>
      <w:r w:rsidRPr="00783922">
        <w:rPr>
          <w:rFonts w:ascii="Times New Roman" w:hAnsi="Times New Roman" w:cs="Times New Roman"/>
          <w:sz w:val="16"/>
          <w:szCs w:val="16"/>
        </w:rPr>
        <w:t xml:space="preserve">anno trattati nel rispetto della normativa della privacy. L'eventuale rifiuto del conferimento dei dati comporterà l'impossibilità di concludere il contratto e fornire i relativi servizi. Titolare del trattamento è il legale rappresentante di </w:t>
      </w:r>
      <w:proofErr w:type="spellStart"/>
      <w:r w:rsidRPr="00783922">
        <w:rPr>
          <w:rFonts w:ascii="Times New Roman" w:hAnsi="Times New Roman" w:cs="Times New Roman"/>
          <w:sz w:val="16"/>
          <w:szCs w:val="16"/>
        </w:rPr>
        <w:t>Nextour</w:t>
      </w:r>
      <w:proofErr w:type="spellEnd"/>
      <w:r w:rsidRPr="00783922">
        <w:rPr>
          <w:rFonts w:ascii="Times New Roman" w:hAnsi="Times New Roman" w:cs="Times New Roman"/>
          <w:sz w:val="16"/>
          <w:szCs w:val="16"/>
        </w:rPr>
        <w:t xml:space="preserve"> </w:t>
      </w:r>
      <w:proofErr w:type="spellStart"/>
      <w:r w:rsidRPr="00783922">
        <w:rPr>
          <w:rFonts w:ascii="Times New Roman" w:hAnsi="Times New Roman" w:cs="Times New Roman"/>
          <w:sz w:val="16"/>
          <w:szCs w:val="16"/>
        </w:rPr>
        <w:t>srl</w:t>
      </w:r>
      <w:proofErr w:type="spellEnd"/>
      <w:r w:rsidRPr="00783922">
        <w:rPr>
          <w:rFonts w:ascii="Times New Roman" w:hAnsi="Times New Roman" w:cs="Times New Roman"/>
          <w:sz w:val="16"/>
          <w:szCs w:val="16"/>
        </w:rPr>
        <w:t>. Laddove necessiti la comunicazione dei dati sarà eventualmente effettuata solo verso soggetti competenti(assicurazioni, corrispondenti naz.</w:t>
      </w:r>
      <w:proofErr w:type="spellStart"/>
      <w:r w:rsidRPr="00783922">
        <w:rPr>
          <w:rFonts w:ascii="Times New Roman" w:hAnsi="Times New Roman" w:cs="Times New Roman"/>
          <w:sz w:val="16"/>
          <w:szCs w:val="16"/>
        </w:rPr>
        <w:t>li</w:t>
      </w:r>
      <w:proofErr w:type="spellEnd"/>
      <w:r w:rsidRPr="00783922">
        <w:rPr>
          <w:rFonts w:ascii="Times New Roman" w:hAnsi="Times New Roman" w:cs="Times New Roman"/>
          <w:sz w:val="16"/>
          <w:szCs w:val="16"/>
        </w:rPr>
        <w:t xml:space="preserve"> e /o locali del organizzatore , fornitori dei servizi facenti parte del pacchetto turistico ed a tutti quei soggetti per i quali sia necessaria la trasmissione dei dati in relazione alla conclusione del contratto e della fruizione dei servizi relativi</w:t>
      </w:r>
      <w:r w:rsidRPr="00783922">
        <w:rPr>
          <w:sz w:val="16"/>
          <w:szCs w:val="16"/>
        </w:rPr>
        <w:t xml:space="preserve"> al viaggio.                                                                                                                   </w:t>
      </w:r>
    </w:p>
    <w:p w:rsidR="00783922" w:rsidRPr="00783922" w:rsidRDefault="00783922" w:rsidP="0090232B">
      <w:pPr>
        <w:rPr>
          <w:rFonts w:ascii="Cambria" w:hAnsi="Cambria" w:cs="Cambria"/>
          <w:color w:val="000000"/>
          <w:sz w:val="16"/>
          <w:szCs w:val="16"/>
        </w:rPr>
      </w:pPr>
    </w:p>
    <w:p w:rsidR="00783922" w:rsidRPr="00783922" w:rsidRDefault="00783922" w:rsidP="00783922">
      <w:pPr>
        <w:rPr>
          <w:rFonts w:ascii="Calibri" w:eastAsia="Times New Roman" w:hAnsi="Calibri" w:cs="Calibri"/>
          <w:color w:val="000000"/>
          <w:lang w:eastAsia="it-IT"/>
        </w:rPr>
      </w:pPr>
      <w:r>
        <w:rPr>
          <w:sz w:val="16"/>
          <w:szCs w:val="16"/>
        </w:rPr>
        <w:t xml:space="preserve"> </w:t>
      </w:r>
      <w:r w:rsidR="005C19AB">
        <w:rPr>
          <w:rFonts w:ascii="Calibri" w:eastAsia="Times New Roman" w:hAnsi="Calibri" w:cs="Calibri"/>
          <w:color w:val="000000"/>
          <w:lang w:eastAsia="it-IT"/>
        </w:rPr>
        <w:t>PER ACCETTAZIONE</w:t>
      </w:r>
      <w:bookmarkStart w:id="0" w:name="_GoBack"/>
      <w:bookmarkEnd w:id="0"/>
      <w:r w:rsidRPr="00783922">
        <w:rPr>
          <w:rFonts w:ascii="Calibri" w:eastAsia="Times New Roman" w:hAnsi="Calibri" w:cs="Calibri"/>
          <w:color w:val="000000"/>
          <w:lang w:eastAsia="it-IT"/>
        </w:rPr>
        <w:t xml:space="preserve">: </w:t>
      </w:r>
    </w:p>
    <w:p w:rsidR="00B163D7" w:rsidRDefault="00B163D7" w:rsidP="00783922">
      <w:pPr>
        <w:rPr>
          <w:sz w:val="16"/>
          <w:szCs w:val="16"/>
        </w:rPr>
      </w:pPr>
    </w:p>
    <w:p w:rsidR="00783922" w:rsidRDefault="00783922" w:rsidP="00783922">
      <w:pPr>
        <w:rPr>
          <w:sz w:val="16"/>
          <w:szCs w:val="16"/>
        </w:rPr>
      </w:pPr>
      <w:r>
        <w:rPr>
          <w:sz w:val="16"/>
          <w:szCs w:val="16"/>
        </w:rPr>
        <w:t>IL CONTRAENTE (ANCHE IN NOME E PER CONTO DI TUTTE LE PERSONE INDICATE NEL MODULO DI ADESIONE)</w:t>
      </w:r>
    </w:p>
    <w:p w:rsidR="00783922" w:rsidRDefault="00783922" w:rsidP="00783922">
      <w:pPr>
        <w:rPr>
          <w:sz w:val="16"/>
          <w:szCs w:val="16"/>
        </w:rPr>
      </w:pPr>
    </w:p>
    <w:p w:rsidR="00783922" w:rsidRPr="00783922" w:rsidRDefault="00B163D7" w:rsidP="00783922">
      <w:pPr>
        <w:rPr>
          <w:sz w:val="16"/>
          <w:szCs w:val="16"/>
        </w:rPr>
      </w:pPr>
      <w:r>
        <w:rPr>
          <w:sz w:val="16"/>
          <w:szCs w:val="16"/>
        </w:rPr>
        <w:t>_________</w:t>
      </w:r>
      <w:r w:rsidR="00783922">
        <w:rPr>
          <w:sz w:val="16"/>
          <w:szCs w:val="16"/>
        </w:rPr>
        <w:t>_____________________________________</w:t>
      </w:r>
    </w:p>
    <w:sectPr w:rsidR="00783922" w:rsidRPr="007839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2519C"/>
    <w:multiLevelType w:val="hybridMultilevel"/>
    <w:tmpl w:val="1D746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913E27"/>
    <w:multiLevelType w:val="hybridMultilevel"/>
    <w:tmpl w:val="221E3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0C6A4F"/>
    <w:multiLevelType w:val="hybridMultilevel"/>
    <w:tmpl w:val="2DDE0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2B"/>
    <w:rsid w:val="005C19AB"/>
    <w:rsid w:val="00783922"/>
    <w:rsid w:val="007F2444"/>
    <w:rsid w:val="0090232B"/>
    <w:rsid w:val="00B163D7"/>
    <w:rsid w:val="00D77E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F41B"/>
  <w15:chartTrackingRefBased/>
  <w15:docId w15:val="{6FE3092F-8FCC-4896-87C5-6C9DE7B0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23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232B"/>
    <w:rPr>
      <w:rFonts w:ascii="Segoe UI" w:hAnsi="Segoe UI" w:cs="Segoe UI"/>
      <w:sz w:val="18"/>
      <w:szCs w:val="18"/>
    </w:rPr>
  </w:style>
  <w:style w:type="paragraph" w:styleId="Paragrafoelenco">
    <w:name w:val="List Paragraph"/>
    <w:basedOn w:val="Normale"/>
    <w:uiPriority w:val="34"/>
    <w:qFormat/>
    <w:rsid w:val="00B16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27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DE7A6BD.dotm</Template>
  <TotalTime>23</TotalTime>
  <Pages>1</Pages>
  <Words>743</Words>
  <Characters>4240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Phoenix I.B.</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ZJ1166 - Rebecchi Mirco</dc:creator>
  <cp:keywords/>
  <dc:description/>
  <cp:lastModifiedBy>ZJ1166 - Rebecchi Mirco</cp:lastModifiedBy>
  <cp:revision>4</cp:revision>
  <cp:lastPrinted>2018-07-03T13:11:00Z</cp:lastPrinted>
  <dcterms:created xsi:type="dcterms:W3CDTF">2018-07-03T13:09:00Z</dcterms:created>
  <dcterms:modified xsi:type="dcterms:W3CDTF">2018-07-09T12:58:00Z</dcterms:modified>
</cp:coreProperties>
</file>